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82" w:rsidRDefault="00623A82" w:rsidP="00623A82">
      <w:pPr>
        <w:ind w:firstLine="708"/>
        <w:jc w:val="center"/>
        <w:rPr>
          <w:rFonts w:ascii="Times New Roman" w:hAnsi="Times New Roman" w:cs="Times New Roman"/>
          <w:sz w:val="28"/>
          <w:szCs w:val="28"/>
        </w:rPr>
      </w:pPr>
      <w:r>
        <w:rPr>
          <w:rFonts w:ascii="Times New Roman" w:hAnsi="Times New Roman" w:cs="Times New Roman"/>
          <w:sz w:val="28"/>
          <w:szCs w:val="28"/>
        </w:rPr>
        <w:t>МБОУ «Андреевская средняя общеобразовательная школа»</w:t>
      </w:r>
    </w:p>
    <w:p w:rsidR="00623A82" w:rsidRDefault="00623A82" w:rsidP="00623A82">
      <w:pPr>
        <w:ind w:firstLine="708"/>
        <w:jc w:val="center"/>
        <w:rPr>
          <w:rFonts w:ascii="Times New Roman" w:hAnsi="Times New Roman" w:cs="Times New Roman"/>
          <w:sz w:val="28"/>
          <w:szCs w:val="28"/>
        </w:rPr>
      </w:pPr>
      <w:r>
        <w:rPr>
          <w:rFonts w:ascii="Times New Roman" w:hAnsi="Times New Roman" w:cs="Times New Roman"/>
          <w:sz w:val="28"/>
          <w:szCs w:val="28"/>
        </w:rPr>
        <w:t>Судогодского района Владимирской области</w:t>
      </w:r>
    </w:p>
    <w:p w:rsidR="00623A82" w:rsidRDefault="00623A82" w:rsidP="00623A82">
      <w:pPr>
        <w:ind w:firstLine="708"/>
        <w:jc w:val="center"/>
        <w:rPr>
          <w:rFonts w:ascii="Times New Roman" w:hAnsi="Times New Roman" w:cs="Times New Roman"/>
          <w:sz w:val="28"/>
          <w:szCs w:val="28"/>
        </w:rPr>
      </w:pPr>
    </w:p>
    <w:p w:rsidR="00623A82" w:rsidRDefault="00623A82" w:rsidP="00623A82">
      <w:pPr>
        <w:ind w:firstLine="708"/>
        <w:jc w:val="center"/>
        <w:rPr>
          <w:rFonts w:ascii="Times New Roman" w:hAnsi="Times New Roman" w:cs="Times New Roman"/>
          <w:sz w:val="28"/>
          <w:szCs w:val="28"/>
        </w:rPr>
      </w:pPr>
    </w:p>
    <w:p w:rsidR="00623A82" w:rsidRDefault="00623A82" w:rsidP="00623A82">
      <w:pPr>
        <w:ind w:firstLine="708"/>
        <w:jc w:val="center"/>
        <w:rPr>
          <w:rFonts w:ascii="Times New Roman" w:hAnsi="Times New Roman" w:cs="Times New Roman"/>
          <w:sz w:val="28"/>
          <w:szCs w:val="28"/>
        </w:rPr>
      </w:pPr>
    </w:p>
    <w:p w:rsidR="00623A82" w:rsidRDefault="00623A82" w:rsidP="00623A82">
      <w:pPr>
        <w:ind w:firstLine="708"/>
        <w:jc w:val="center"/>
        <w:rPr>
          <w:rFonts w:ascii="Times New Roman" w:hAnsi="Times New Roman" w:cs="Times New Roman"/>
          <w:sz w:val="28"/>
          <w:szCs w:val="28"/>
        </w:rPr>
      </w:pPr>
    </w:p>
    <w:p w:rsidR="00623A82" w:rsidRDefault="00623A82" w:rsidP="00623A82">
      <w:pPr>
        <w:ind w:firstLine="708"/>
        <w:jc w:val="center"/>
        <w:rPr>
          <w:rFonts w:ascii="Times New Roman" w:hAnsi="Times New Roman" w:cs="Times New Roman"/>
          <w:sz w:val="28"/>
          <w:szCs w:val="28"/>
        </w:rPr>
      </w:pPr>
    </w:p>
    <w:p w:rsidR="00623A82" w:rsidRDefault="00623A82" w:rsidP="00623A82">
      <w:pPr>
        <w:ind w:firstLine="708"/>
        <w:jc w:val="center"/>
        <w:rPr>
          <w:rFonts w:ascii="Times New Roman" w:hAnsi="Times New Roman" w:cs="Times New Roman"/>
          <w:sz w:val="28"/>
          <w:szCs w:val="28"/>
        </w:rPr>
      </w:pPr>
    </w:p>
    <w:p w:rsidR="00623A82" w:rsidRDefault="00623A82" w:rsidP="00623A82">
      <w:pPr>
        <w:ind w:firstLine="708"/>
        <w:jc w:val="center"/>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УЧЕБНЫХ ЗАНЯТИЙ </w:t>
      </w:r>
    </w:p>
    <w:p w:rsidR="00623A82" w:rsidRDefault="00623A82" w:rsidP="00623A82">
      <w:pPr>
        <w:ind w:firstLine="708"/>
        <w:jc w:val="center"/>
        <w:rPr>
          <w:rFonts w:ascii="Times New Roman" w:hAnsi="Times New Roman" w:cs="Times New Roman"/>
          <w:sz w:val="28"/>
          <w:szCs w:val="28"/>
        </w:rPr>
      </w:pPr>
    </w:p>
    <w:p w:rsidR="00623A82" w:rsidRDefault="00623A82" w:rsidP="00623A82">
      <w:pPr>
        <w:ind w:firstLine="708"/>
        <w:jc w:val="center"/>
        <w:rPr>
          <w:rFonts w:ascii="Times New Roman" w:hAnsi="Times New Roman" w:cs="Times New Roman"/>
          <w:b/>
          <w:sz w:val="36"/>
          <w:szCs w:val="36"/>
        </w:rPr>
      </w:pPr>
      <w:r w:rsidRPr="00623A82">
        <w:rPr>
          <w:rFonts w:ascii="Times New Roman" w:hAnsi="Times New Roman" w:cs="Times New Roman"/>
          <w:b/>
          <w:sz w:val="36"/>
          <w:szCs w:val="36"/>
        </w:rPr>
        <w:t>«Формирование коммуникативной компетенции</w:t>
      </w:r>
      <w:r w:rsidR="005751B1">
        <w:rPr>
          <w:rFonts w:ascii="Times New Roman" w:hAnsi="Times New Roman" w:cs="Times New Roman"/>
          <w:b/>
          <w:sz w:val="36"/>
          <w:szCs w:val="36"/>
        </w:rPr>
        <w:t xml:space="preserve"> работы с текстом</w:t>
      </w:r>
      <w:r w:rsidRPr="00623A82">
        <w:rPr>
          <w:rFonts w:ascii="Times New Roman" w:hAnsi="Times New Roman" w:cs="Times New Roman"/>
          <w:b/>
          <w:sz w:val="36"/>
          <w:szCs w:val="36"/>
        </w:rPr>
        <w:t xml:space="preserve"> на уроках русского языка через</w:t>
      </w:r>
      <w:r w:rsidR="005751B1">
        <w:rPr>
          <w:rFonts w:ascii="Times New Roman" w:hAnsi="Times New Roman" w:cs="Times New Roman"/>
          <w:b/>
          <w:sz w:val="36"/>
          <w:szCs w:val="36"/>
        </w:rPr>
        <w:t xml:space="preserve"> дидактическую игру</w:t>
      </w:r>
      <w:r w:rsidRPr="00623A82">
        <w:rPr>
          <w:rFonts w:ascii="Times New Roman" w:hAnsi="Times New Roman" w:cs="Times New Roman"/>
          <w:b/>
          <w:sz w:val="36"/>
          <w:szCs w:val="36"/>
        </w:rPr>
        <w:t>»</w:t>
      </w:r>
    </w:p>
    <w:p w:rsidR="00623A82" w:rsidRDefault="00623A82" w:rsidP="00623A82">
      <w:pPr>
        <w:ind w:firstLine="708"/>
        <w:jc w:val="center"/>
        <w:rPr>
          <w:rFonts w:ascii="Times New Roman" w:hAnsi="Times New Roman" w:cs="Times New Roman"/>
          <w:b/>
          <w:sz w:val="36"/>
          <w:szCs w:val="36"/>
        </w:rPr>
      </w:pPr>
    </w:p>
    <w:p w:rsidR="00623A82" w:rsidRDefault="00623A82" w:rsidP="00623A82">
      <w:pPr>
        <w:ind w:firstLine="708"/>
        <w:jc w:val="center"/>
        <w:rPr>
          <w:rFonts w:ascii="Times New Roman" w:hAnsi="Times New Roman" w:cs="Times New Roman"/>
          <w:b/>
          <w:sz w:val="36"/>
          <w:szCs w:val="36"/>
        </w:rPr>
      </w:pPr>
    </w:p>
    <w:p w:rsidR="00623A82" w:rsidRDefault="00623A82" w:rsidP="00623A82">
      <w:pPr>
        <w:ind w:firstLine="708"/>
        <w:jc w:val="center"/>
        <w:rPr>
          <w:rFonts w:ascii="Times New Roman" w:hAnsi="Times New Roman" w:cs="Times New Roman"/>
          <w:b/>
          <w:sz w:val="36"/>
          <w:szCs w:val="36"/>
        </w:rPr>
      </w:pPr>
    </w:p>
    <w:p w:rsidR="00623A82" w:rsidRDefault="00623A82" w:rsidP="00623A82">
      <w:pPr>
        <w:ind w:firstLine="708"/>
        <w:jc w:val="center"/>
        <w:rPr>
          <w:rFonts w:ascii="Times New Roman" w:hAnsi="Times New Roman" w:cs="Times New Roman"/>
          <w:b/>
          <w:sz w:val="36"/>
          <w:szCs w:val="36"/>
        </w:rPr>
      </w:pPr>
    </w:p>
    <w:p w:rsidR="00623A82" w:rsidRDefault="00623A82" w:rsidP="00623A82">
      <w:pPr>
        <w:ind w:left="3540" w:firstLine="708"/>
        <w:rPr>
          <w:rFonts w:ascii="Times New Roman" w:hAnsi="Times New Roman" w:cs="Times New Roman"/>
          <w:b/>
          <w:sz w:val="28"/>
          <w:szCs w:val="28"/>
        </w:rPr>
      </w:pPr>
      <w:r>
        <w:rPr>
          <w:rFonts w:ascii="Times New Roman" w:hAnsi="Times New Roman" w:cs="Times New Roman"/>
          <w:b/>
          <w:sz w:val="28"/>
          <w:szCs w:val="28"/>
        </w:rPr>
        <w:t xml:space="preserve">Автор: Пых наталья Васильевна, </w:t>
      </w:r>
    </w:p>
    <w:p w:rsidR="00623A82" w:rsidRPr="00623A82" w:rsidRDefault="00623A82" w:rsidP="00623A82">
      <w:pPr>
        <w:ind w:left="3540" w:firstLine="708"/>
        <w:rPr>
          <w:rFonts w:ascii="Times New Roman" w:hAnsi="Times New Roman" w:cs="Times New Roman"/>
          <w:b/>
          <w:sz w:val="28"/>
          <w:szCs w:val="28"/>
        </w:rPr>
      </w:pPr>
      <w:r>
        <w:rPr>
          <w:rFonts w:ascii="Times New Roman" w:hAnsi="Times New Roman" w:cs="Times New Roman"/>
          <w:b/>
          <w:sz w:val="28"/>
          <w:szCs w:val="28"/>
        </w:rPr>
        <w:t>учитель русского языка и литературы</w:t>
      </w:r>
    </w:p>
    <w:p w:rsidR="00623A82" w:rsidRDefault="00623A82" w:rsidP="00623A82">
      <w:pPr>
        <w:ind w:firstLine="708"/>
        <w:jc w:val="center"/>
        <w:rPr>
          <w:rFonts w:ascii="Times New Roman" w:hAnsi="Times New Roman" w:cs="Times New Roman"/>
          <w:b/>
          <w:sz w:val="36"/>
          <w:szCs w:val="36"/>
        </w:rPr>
      </w:pPr>
    </w:p>
    <w:p w:rsidR="00623A82" w:rsidRDefault="00623A82" w:rsidP="00623A82">
      <w:pPr>
        <w:ind w:firstLine="708"/>
        <w:jc w:val="center"/>
        <w:rPr>
          <w:rFonts w:ascii="Times New Roman" w:hAnsi="Times New Roman" w:cs="Times New Roman"/>
          <w:b/>
          <w:sz w:val="36"/>
          <w:szCs w:val="36"/>
        </w:rPr>
      </w:pPr>
    </w:p>
    <w:p w:rsidR="00623A82" w:rsidRDefault="00623A82" w:rsidP="00623A82">
      <w:pPr>
        <w:ind w:firstLine="708"/>
        <w:jc w:val="center"/>
        <w:rPr>
          <w:rFonts w:ascii="Times New Roman" w:hAnsi="Times New Roman" w:cs="Times New Roman"/>
          <w:b/>
          <w:sz w:val="36"/>
          <w:szCs w:val="36"/>
        </w:rPr>
      </w:pPr>
    </w:p>
    <w:p w:rsidR="00623A82" w:rsidRDefault="00623A82" w:rsidP="00623A82">
      <w:pPr>
        <w:ind w:firstLine="708"/>
        <w:jc w:val="center"/>
        <w:rPr>
          <w:rFonts w:ascii="Times New Roman" w:hAnsi="Times New Roman" w:cs="Times New Roman"/>
          <w:b/>
          <w:sz w:val="36"/>
          <w:szCs w:val="36"/>
        </w:rPr>
      </w:pPr>
    </w:p>
    <w:p w:rsidR="00623A82" w:rsidRPr="00623A82" w:rsidRDefault="00623A82" w:rsidP="00623A82">
      <w:pPr>
        <w:ind w:firstLine="708"/>
        <w:jc w:val="center"/>
        <w:rPr>
          <w:rFonts w:ascii="Times New Roman" w:hAnsi="Times New Roman" w:cs="Times New Roman"/>
          <w:b/>
          <w:sz w:val="36"/>
          <w:szCs w:val="36"/>
        </w:rPr>
      </w:pPr>
    </w:p>
    <w:p w:rsidR="00623A82" w:rsidRDefault="00623A82" w:rsidP="00623A82">
      <w:pPr>
        <w:ind w:firstLine="708"/>
        <w:jc w:val="center"/>
        <w:rPr>
          <w:rFonts w:ascii="Times New Roman" w:hAnsi="Times New Roman" w:cs="Times New Roman"/>
          <w:sz w:val="28"/>
          <w:szCs w:val="28"/>
        </w:rPr>
      </w:pPr>
    </w:p>
    <w:p w:rsidR="000C22A9" w:rsidRDefault="00567A9C" w:rsidP="00567A9C">
      <w:pPr>
        <w:ind w:firstLine="708"/>
        <w:jc w:val="both"/>
        <w:rPr>
          <w:rFonts w:ascii="Times New Roman" w:hAnsi="Times New Roman" w:cs="Times New Roman"/>
          <w:sz w:val="28"/>
          <w:szCs w:val="28"/>
        </w:rPr>
      </w:pPr>
      <w:r w:rsidRPr="00567A9C">
        <w:rPr>
          <w:rFonts w:ascii="Times New Roman" w:hAnsi="Times New Roman" w:cs="Times New Roman"/>
          <w:sz w:val="28"/>
          <w:szCs w:val="28"/>
        </w:rPr>
        <w:lastRenderedPageBreak/>
        <w:t>Одной из задач изучения русского языка на ступени основного общего образования является развитие речевой и мыслительной деятельности</w:t>
      </w:r>
      <w:r>
        <w:rPr>
          <w:rFonts w:ascii="Times New Roman" w:hAnsi="Times New Roman" w:cs="Times New Roman"/>
          <w:sz w:val="28"/>
          <w:szCs w:val="28"/>
        </w:rPr>
        <w:t>; умений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потребности в речевом самосовершенствовании, т.е. формирование коммуникативной компетенции учащихся.</w:t>
      </w:r>
    </w:p>
    <w:p w:rsidR="00567A9C" w:rsidRDefault="00567A9C" w:rsidP="00567A9C">
      <w:pPr>
        <w:ind w:firstLine="708"/>
        <w:jc w:val="both"/>
        <w:rPr>
          <w:rFonts w:ascii="Times New Roman" w:hAnsi="Times New Roman" w:cs="Times New Roman"/>
          <w:sz w:val="28"/>
          <w:szCs w:val="28"/>
        </w:rPr>
      </w:pPr>
      <w:r>
        <w:rPr>
          <w:rFonts w:ascii="Times New Roman" w:hAnsi="Times New Roman" w:cs="Times New Roman"/>
          <w:sz w:val="28"/>
          <w:szCs w:val="28"/>
        </w:rPr>
        <w:t>Коммуникативная компетентность – это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Pr>
          <w:rFonts w:ascii="Times New Roman" w:hAnsi="Times New Roman" w:cs="Times New Roman"/>
          <w:sz w:val="28"/>
          <w:szCs w:val="28"/>
          <w:lang w:val="en-US"/>
        </w:rPr>
        <w:t>V</w:t>
      </w:r>
      <w:r w:rsidRPr="00567A9C">
        <w:rPr>
          <w:rFonts w:ascii="Times New Roman" w:hAnsi="Times New Roman" w:cs="Times New Roman"/>
          <w:sz w:val="28"/>
          <w:szCs w:val="28"/>
        </w:rPr>
        <w:t>-</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VIII</w:t>
      </w:r>
      <w:r w:rsidRPr="00567A9C">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классы).</w:t>
      </w:r>
    </w:p>
    <w:p w:rsidR="00F62E7E" w:rsidRDefault="00567A9C" w:rsidP="00F62E7E">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развития коммуникативной компетенции учащихся </w:t>
      </w:r>
      <w:r w:rsidR="00F62E7E">
        <w:rPr>
          <w:rFonts w:ascii="Times New Roman" w:hAnsi="Times New Roman" w:cs="Times New Roman"/>
          <w:sz w:val="28"/>
          <w:szCs w:val="28"/>
        </w:rPr>
        <w:t>я использую дидактические игры. Всем знакома детская игра в кубики: ребенок старательно собирает кубики, чтобы получилась картинка. С подобных кубиков с буквами детей учат грамоте. Эти же самые кубики можно превратить в дидактическое пособие для изучения текста, сделать так, сделать так, чтобы ребенок складывал не картинку или слова, а текст или его разрозненные части.</w:t>
      </w:r>
    </w:p>
    <w:p w:rsidR="00F62E7E" w:rsidRDefault="00F62E7E" w:rsidP="00F62E7E">
      <w:pPr>
        <w:ind w:firstLine="708"/>
        <w:jc w:val="both"/>
        <w:rPr>
          <w:rFonts w:ascii="Times New Roman" w:hAnsi="Times New Roman" w:cs="Times New Roman"/>
          <w:sz w:val="28"/>
          <w:szCs w:val="28"/>
        </w:rPr>
      </w:pPr>
      <w:r>
        <w:rPr>
          <w:rFonts w:ascii="Times New Roman" w:hAnsi="Times New Roman" w:cs="Times New Roman"/>
          <w:sz w:val="28"/>
          <w:szCs w:val="28"/>
        </w:rPr>
        <w:t>Мысль представляется перспективной, если учесть, что как редко предлагаются школьникам задания на восстановление деформированного текста и как часто ученики ошибаются в расположении материала и установлении связей между его частями при составлении собственного высказывания.</w:t>
      </w:r>
    </w:p>
    <w:p w:rsidR="00793259" w:rsidRDefault="00F62E7E" w:rsidP="00F62E7E">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работе с кубиками, восстанавливая разъятый на части текст, стараясь определить систему расположения этих частей, ученики будут вникать и в содержание, и в смысл, и в логику высказывания, будут отыскивать </w:t>
      </w:r>
      <w:r w:rsidR="00793259">
        <w:rPr>
          <w:rFonts w:ascii="Times New Roman" w:hAnsi="Times New Roman" w:cs="Times New Roman"/>
          <w:sz w:val="28"/>
          <w:szCs w:val="28"/>
        </w:rPr>
        <w:t>связи, т.е. осознавать все то, чем утверждается единство текста.</w:t>
      </w:r>
    </w:p>
    <w:p w:rsidR="00793259" w:rsidRDefault="00793259" w:rsidP="00793259">
      <w:pPr>
        <w:ind w:firstLine="708"/>
        <w:jc w:val="both"/>
        <w:rPr>
          <w:rFonts w:ascii="Times New Roman" w:hAnsi="Times New Roman" w:cs="Times New Roman"/>
          <w:sz w:val="28"/>
          <w:szCs w:val="28"/>
        </w:rPr>
      </w:pPr>
      <w:r>
        <w:rPr>
          <w:rFonts w:ascii="Times New Roman" w:hAnsi="Times New Roman" w:cs="Times New Roman"/>
          <w:sz w:val="28"/>
          <w:szCs w:val="28"/>
        </w:rPr>
        <w:t>С малых лет мы знаем, что куб как геометрическая фигура имеет шесть граней, и, следовательно, для составления комплекта игры потребуется шесть комплектов текстов. Подобранные тексты необходимо разделить на четыре смысловые части (по числу кубиков, составляющих игровой комплект).</w:t>
      </w:r>
    </w:p>
    <w:p w:rsidR="00793259" w:rsidRDefault="00793259" w:rsidP="00793259">
      <w:pPr>
        <w:ind w:firstLine="708"/>
        <w:jc w:val="both"/>
        <w:rPr>
          <w:rFonts w:ascii="Times New Roman" w:hAnsi="Times New Roman" w:cs="Times New Roman"/>
          <w:sz w:val="28"/>
          <w:szCs w:val="28"/>
        </w:rPr>
      </w:pPr>
      <w:r>
        <w:rPr>
          <w:rFonts w:ascii="Times New Roman" w:hAnsi="Times New Roman" w:cs="Times New Roman"/>
          <w:sz w:val="28"/>
          <w:szCs w:val="28"/>
        </w:rPr>
        <w:t xml:space="preserve">Может случиться, что и комплект из четырех кубиков окажется детям трудным, особенно в начале знакомства с игрой, тогда игру следует упростить: на кубики укрепляются не все шесть текстов, а три-пять. Свободные грани остаются чистыми, или же на них приклеиваются части </w:t>
      </w:r>
      <w:r>
        <w:rPr>
          <w:rFonts w:ascii="Times New Roman" w:hAnsi="Times New Roman" w:cs="Times New Roman"/>
          <w:sz w:val="28"/>
          <w:szCs w:val="28"/>
        </w:rPr>
        <w:lastRenderedPageBreak/>
        <w:t>рисунков, которые, будучи собранными, становятся иллюстрациями или источниками для другой работы по развитию речи (подобрать загадку к картинке, описать ситуацию, изображенную на фотографии, и т.п.)</w:t>
      </w:r>
    </w:p>
    <w:p w:rsidR="00793259" w:rsidRDefault="00BE3F8C" w:rsidP="00793259">
      <w:pPr>
        <w:ind w:firstLine="708"/>
        <w:jc w:val="both"/>
        <w:rPr>
          <w:rFonts w:ascii="Times New Roman" w:hAnsi="Times New Roman" w:cs="Times New Roman"/>
          <w:sz w:val="28"/>
          <w:szCs w:val="28"/>
        </w:rPr>
      </w:pPr>
      <w:r>
        <w:rPr>
          <w:rFonts w:ascii="Times New Roman" w:hAnsi="Times New Roman" w:cs="Times New Roman"/>
          <w:sz w:val="28"/>
          <w:szCs w:val="28"/>
        </w:rPr>
        <w:t>При подборе кубиков учащиеся прежде всего ориентируются на тему текста, поэтому первый, второй и последующие кубики необязательно обозначают порядок расположения. Этот порядок будет определен только после того, как все четыре части будут найдены.</w:t>
      </w:r>
    </w:p>
    <w:p w:rsidR="00BE3F8C" w:rsidRDefault="00BE3F8C" w:rsidP="00793259">
      <w:pPr>
        <w:ind w:firstLine="708"/>
        <w:jc w:val="both"/>
        <w:rPr>
          <w:rFonts w:ascii="Times New Roman" w:hAnsi="Times New Roman" w:cs="Times New Roman"/>
          <w:sz w:val="28"/>
          <w:szCs w:val="28"/>
        </w:rPr>
      </w:pPr>
      <w:r>
        <w:rPr>
          <w:rFonts w:ascii="Times New Roman" w:hAnsi="Times New Roman" w:cs="Times New Roman"/>
          <w:sz w:val="28"/>
          <w:szCs w:val="28"/>
        </w:rPr>
        <w:t xml:space="preserve">Части текста прикрепляются таким образом, чтобы их можно было в любой момент снять с грани кубика. Части текста размещаются вразброс, но нужно помнить, что на одном кубике может быть только одна смысловая часть текста. </w:t>
      </w:r>
    </w:p>
    <w:p w:rsidR="00BE3F8C" w:rsidRDefault="00BE3F8C" w:rsidP="00793259">
      <w:pPr>
        <w:ind w:firstLine="708"/>
        <w:jc w:val="both"/>
        <w:rPr>
          <w:rFonts w:ascii="Times New Roman" w:hAnsi="Times New Roman" w:cs="Times New Roman"/>
          <w:sz w:val="28"/>
          <w:szCs w:val="28"/>
        </w:rPr>
      </w:pPr>
      <w:r>
        <w:rPr>
          <w:rFonts w:ascii="Times New Roman" w:hAnsi="Times New Roman" w:cs="Times New Roman"/>
          <w:sz w:val="28"/>
          <w:szCs w:val="28"/>
        </w:rPr>
        <w:t xml:space="preserve">Самая большая сложность в изготовлении игры – это подбор текстов. От их комплекта зависит многое: обучающая ценность, интерес учащихся, трудность игры, </w:t>
      </w:r>
      <w:r w:rsidR="00A64BD1">
        <w:rPr>
          <w:rFonts w:ascii="Times New Roman" w:hAnsi="Times New Roman" w:cs="Times New Roman"/>
          <w:sz w:val="28"/>
          <w:szCs w:val="28"/>
        </w:rPr>
        <w:t>разнообразие заданий для аналитической работы.</w:t>
      </w:r>
    </w:p>
    <w:p w:rsidR="00A64BD1" w:rsidRDefault="00A64BD1" w:rsidP="00793259">
      <w:pPr>
        <w:ind w:firstLine="708"/>
        <w:jc w:val="both"/>
        <w:rPr>
          <w:rFonts w:ascii="Times New Roman" w:hAnsi="Times New Roman" w:cs="Times New Roman"/>
          <w:sz w:val="28"/>
          <w:szCs w:val="28"/>
        </w:rPr>
      </w:pPr>
      <w:r>
        <w:rPr>
          <w:rFonts w:ascii="Times New Roman" w:hAnsi="Times New Roman" w:cs="Times New Roman"/>
          <w:sz w:val="28"/>
          <w:szCs w:val="28"/>
        </w:rPr>
        <w:t>Приведу несколько примеров в качестве примера.</w:t>
      </w:r>
    </w:p>
    <w:p w:rsidR="00A64BD1" w:rsidRDefault="00A64BD1" w:rsidP="00A64BD1">
      <w:pPr>
        <w:ind w:firstLine="708"/>
        <w:jc w:val="center"/>
        <w:rPr>
          <w:rFonts w:ascii="Times New Roman" w:hAnsi="Times New Roman" w:cs="Times New Roman"/>
          <w:sz w:val="28"/>
          <w:szCs w:val="28"/>
        </w:rPr>
      </w:pPr>
      <w:r>
        <w:rPr>
          <w:rFonts w:ascii="Times New Roman" w:hAnsi="Times New Roman" w:cs="Times New Roman"/>
          <w:sz w:val="28"/>
          <w:szCs w:val="28"/>
        </w:rPr>
        <w:t>Текст №1</w:t>
      </w:r>
    </w:p>
    <w:p w:rsidR="00A64BD1" w:rsidRDefault="00A64BD1" w:rsidP="00A64BD1">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Однажды пароход заночевал из-за туманов близ острова Самоа. Толпа веселых, подвыпивших моряков сошла на берег. </w:t>
      </w:r>
    </w:p>
    <w:p w:rsidR="00A64BD1" w:rsidRDefault="00A64BD1" w:rsidP="00A64BD1">
      <w:pPr>
        <w:ind w:firstLine="708"/>
        <w:jc w:val="both"/>
        <w:rPr>
          <w:rFonts w:ascii="Times New Roman" w:hAnsi="Times New Roman" w:cs="Times New Roman"/>
          <w:sz w:val="28"/>
          <w:szCs w:val="28"/>
        </w:rPr>
      </w:pPr>
      <w:r>
        <w:rPr>
          <w:rFonts w:ascii="Times New Roman" w:hAnsi="Times New Roman" w:cs="Times New Roman"/>
          <w:sz w:val="28"/>
          <w:szCs w:val="28"/>
        </w:rPr>
        <w:t>Нарезали сучьев, срубили кокосовое дерево. Вдруг они услыш</w:t>
      </w:r>
      <w:r w:rsidR="00C96468">
        <w:rPr>
          <w:rFonts w:ascii="Times New Roman" w:hAnsi="Times New Roman" w:cs="Times New Roman"/>
          <w:sz w:val="28"/>
          <w:szCs w:val="28"/>
        </w:rPr>
        <w:t>али в темноте стоны и оханья. В</w:t>
      </w:r>
      <w:r>
        <w:rPr>
          <w:rFonts w:ascii="Times New Roman" w:hAnsi="Times New Roman" w:cs="Times New Roman"/>
          <w:sz w:val="28"/>
          <w:szCs w:val="28"/>
        </w:rPr>
        <w:t>сю ночь моряки не спали и жались к костру.</w:t>
      </w:r>
    </w:p>
    <w:p w:rsidR="00C96468" w:rsidRDefault="00C96468" w:rsidP="00A64BD1">
      <w:pPr>
        <w:ind w:firstLine="708"/>
        <w:jc w:val="both"/>
        <w:rPr>
          <w:rFonts w:ascii="Times New Roman" w:hAnsi="Times New Roman" w:cs="Times New Roman"/>
          <w:sz w:val="28"/>
          <w:szCs w:val="28"/>
        </w:rPr>
      </w:pPr>
      <w:r>
        <w:rPr>
          <w:rFonts w:ascii="Times New Roman" w:hAnsi="Times New Roman" w:cs="Times New Roman"/>
          <w:sz w:val="28"/>
          <w:szCs w:val="28"/>
        </w:rPr>
        <w:t>Когда они проснулись, то увидели, что из пня срубленной пальмы сочится кровь. Из обрубленных сучьев капали алые капли, это был священный лес. В Самоа есть деревья, у которых есть душа, а в волокнах бежит кровь. В таком лесу туземцы не позволяют себе сорвать ни листочка.</w:t>
      </w:r>
    </w:p>
    <w:p w:rsidR="00C96468" w:rsidRDefault="00C96468" w:rsidP="00A64BD1">
      <w:pPr>
        <w:ind w:firstLine="708"/>
        <w:jc w:val="both"/>
        <w:rPr>
          <w:rFonts w:ascii="Times New Roman" w:hAnsi="Times New Roman" w:cs="Times New Roman"/>
          <w:sz w:val="28"/>
          <w:szCs w:val="28"/>
        </w:rPr>
      </w:pPr>
      <w:r>
        <w:rPr>
          <w:rFonts w:ascii="Times New Roman" w:hAnsi="Times New Roman" w:cs="Times New Roman"/>
          <w:sz w:val="28"/>
          <w:szCs w:val="28"/>
        </w:rPr>
        <w:t xml:space="preserve">Наша жизнь – такой же священный лес. И в жизнь нужно входить </w:t>
      </w:r>
      <w:r w:rsidR="007E7F74">
        <w:rPr>
          <w:rFonts w:ascii="Times New Roman" w:hAnsi="Times New Roman" w:cs="Times New Roman"/>
          <w:sz w:val="28"/>
          <w:szCs w:val="28"/>
        </w:rPr>
        <w:t>не веселым гулякою, как в притную рощу, а с благоговейным трепетом, как в священный лес, полный жизни и тайны.</w:t>
      </w:r>
    </w:p>
    <w:p w:rsidR="007E7F74" w:rsidRDefault="007E7F74" w:rsidP="007E7F74">
      <w:pPr>
        <w:ind w:firstLine="708"/>
        <w:jc w:val="right"/>
        <w:rPr>
          <w:rFonts w:ascii="Times New Roman" w:hAnsi="Times New Roman" w:cs="Times New Roman"/>
          <w:sz w:val="28"/>
          <w:szCs w:val="28"/>
        </w:rPr>
      </w:pPr>
      <w:r>
        <w:rPr>
          <w:rFonts w:ascii="Times New Roman" w:hAnsi="Times New Roman" w:cs="Times New Roman"/>
          <w:sz w:val="28"/>
          <w:szCs w:val="28"/>
        </w:rPr>
        <w:t>(По В. Вересаеву)</w:t>
      </w:r>
    </w:p>
    <w:p w:rsidR="007E7F74" w:rsidRDefault="007E7F74" w:rsidP="007E7F74">
      <w:pPr>
        <w:ind w:firstLine="708"/>
        <w:jc w:val="center"/>
        <w:rPr>
          <w:rFonts w:ascii="Times New Roman" w:hAnsi="Times New Roman" w:cs="Times New Roman"/>
          <w:sz w:val="28"/>
          <w:szCs w:val="28"/>
        </w:rPr>
      </w:pPr>
      <w:r>
        <w:rPr>
          <w:rFonts w:ascii="Times New Roman" w:hAnsi="Times New Roman" w:cs="Times New Roman"/>
          <w:sz w:val="28"/>
          <w:szCs w:val="28"/>
        </w:rPr>
        <w:t>Текст №2</w:t>
      </w:r>
    </w:p>
    <w:p w:rsidR="007E7F74" w:rsidRDefault="007E7F74" w:rsidP="007E7F74">
      <w:pPr>
        <w:ind w:firstLine="708"/>
        <w:jc w:val="both"/>
        <w:rPr>
          <w:rFonts w:ascii="Times New Roman" w:hAnsi="Times New Roman" w:cs="Times New Roman"/>
          <w:sz w:val="28"/>
          <w:szCs w:val="28"/>
        </w:rPr>
      </w:pPr>
      <w:r>
        <w:rPr>
          <w:rFonts w:ascii="Times New Roman" w:hAnsi="Times New Roman" w:cs="Times New Roman"/>
          <w:sz w:val="28"/>
          <w:szCs w:val="28"/>
        </w:rPr>
        <w:t>Народное всегда красиво – песня ли,игрушка ли, наряд ли. Почему так?</w:t>
      </w:r>
    </w:p>
    <w:p w:rsidR="007E7F74" w:rsidRDefault="007E7F74" w:rsidP="007E7F74">
      <w:pPr>
        <w:ind w:firstLine="708"/>
        <w:jc w:val="both"/>
        <w:rPr>
          <w:rFonts w:ascii="Times New Roman" w:hAnsi="Times New Roman" w:cs="Times New Roman"/>
          <w:sz w:val="28"/>
          <w:szCs w:val="28"/>
        </w:rPr>
      </w:pPr>
      <w:r>
        <w:rPr>
          <w:rFonts w:ascii="Times New Roman" w:hAnsi="Times New Roman" w:cs="Times New Roman"/>
          <w:sz w:val="28"/>
          <w:szCs w:val="28"/>
        </w:rPr>
        <w:t>К примеру, сделал человек из глины самую первую свистульку. Понравилась свистулька другому, и он себе сделал, но где-то что-то чуть-чуть изменил – человек-то другой.</w:t>
      </w:r>
    </w:p>
    <w:p w:rsidR="007E7F74" w:rsidRDefault="007E7F74" w:rsidP="007E7F7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Если изменение было на пользу, то третий уже делал свою свистульку по образцу второго и тоже где-то что-то чуть-чуть мнял.</w:t>
      </w:r>
    </w:p>
    <w:p w:rsidR="007E7F74" w:rsidRDefault="007E7F74" w:rsidP="007E7F74">
      <w:pPr>
        <w:ind w:firstLine="708"/>
        <w:jc w:val="both"/>
        <w:rPr>
          <w:rFonts w:ascii="Times New Roman" w:hAnsi="Times New Roman" w:cs="Times New Roman"/>
          <w:sz w:val="28"/>
          <w:szCs w:val="28"/>
        </w:rPr>
      </w:pPr>
      <w:r>
        <w:rPr>
          <w:rFonts w:ascii="Times New Roman" w:hAnsi="Times New Roman" w:cs="Times New Roman"/>
          <w:sz w:val="28"/>
          <w:szCs w:val="28"/>
        </w:rPr>
        <w:t>Получается так: сотни лет разные мастера над одной свистулькой трудятся. Хорошее все добавляют. а плохое не пускают. Вот почему свистулька красива.</w:t>
      </w:r>
    </w:p>
    <w:p w:rsidR="007E7F74" w:rsidRDefault="007E7F74" w:rsidP="007E7F74">
      <w:pPr>
        <w:ind w:firstLine="708"/>
        <w:jc w:val="right"/>
        <w:rPr>
          <w:rFonts w:ascii="Times New Roman" w:hAnsi="Times New Roman" w:cs="Times New Roman"/>
          <w:sz w:val="28"/>
          <w:szCs w:val="28"/>
        </w:rPr>
      </w:pPr>
      <w:r>
        <w:rPr>
          <w:rFonts w:ascii="Times New Roman" w:hAnsi="Times New Roman" w:cs="Times New Roman"/>
          <w:sz w:val="28"/>
          <w:szCs w:val="28"/>
        </w:rPr>
        <w:t>(А.Митяев)</w:t>
      </w:r>
    </w:p>
    <w:p w:rsidR="007E7F74" w:rsidRDefault="007E7F74" w:rsidP="007E7F74">
      <w:pPr>
        <w:ind w:firstLine="708"/>
        <w:jc w:val="center"/>
        <w:rPr>
          <w:rFonts w:ascii="Times New Roman" w:hAnsi="Times New Roman" w:cs="Times New Roman"/>
          <w:sz w:val="28"/>
          <w:szCs w:val="28"/>
        </w:rPr>
      </w:pPr>
      <w:r>
        <w:rPr>
          <w:rFonts w:ascii="Times New Roman" w:hAnsi="Times New Roman" w:cs="Times New Roman"/>
          <w:sz w:val="28"/>
          <w:szCs w:val="28"/>
        </w:rPr>
        <w:t>Текст №3</w:t>
      </w:r>
    </w:p>
    <w:p w:rsidR="007E7F74" w:rsidRDefault="007E7F74" w:rsidP="00FF176B">
      <w:pPr>
        <w:ind w:firstLine="708"/>
        <w:rPr>
          <w:rFonts w:ascii="Times New Roman" w:hAnsi="Times New Roman" w:cs="Times New Roman"/>
          <w:sz w:val="28"/>
          <w:szCs w:val="28"/>
        </w:rPr>
      </w:pPr>
      <w:r>
        <w:rPr>
          <w:rFonts w:ascii="Times New Roman" w:hAnsi="Times New Roman" w:cs="Times New Roman"/>
          <w:sz w:val="28"/>
          <w:szCs w:val="28"/>
        </w:rPr>
        <w:t xml:space="preserve">Белый гриб, или боровик, встречается часто почти на всей территории нашей страны в березовых, </w:t>
      </w:r>
      <w:r w:rsidR="00FF176B">
        <w:rPr>
          <w:rFonts w:ascii="Times New Roman" w:hAnsi="Times New Roman" w:cs="Times New Roman"/>
          <w:sz w:val="28"/>
          <w:szCs w:val="28"/>
        </w:rPr>
        <w:t>сосновых и дубовых лесах. Растут белые грибы одиночно или группами, чаще по соседству с березами.</w:t>
      </w:r>
    </w:p>
    <w:p w:rsidR="00FF176B" w:rsidRDefault="00FF176B" w:rsidP="00FF176B">
      <w:pPr>
        <w:ind w:firstLine="708"/>
        <w:rPr>
          <w:rFonts w:ascii="Times New Roman" w:hAnsi="Times New Roman" w:cs="Times New Roman"/>
          <w:sz w:val="28"/>
          <w:szCs w:val="28"/>
        </w:rPr>
      </w:pPr>
      <w:r>
        <w:rPr>
          <w:rFonts w:ascii="Times New Roman" w:hAnsi="Times New Roman" w:cs="Times New Roman"/>
          <w:sz w:val="28"/>
          <w:szCs w:val="28"/>
        </w:rPr>
        <w:t>Гриб растет с июня по октябрь, но больше всего боровиков бывает в середине июля и со второй половины августа до середины сентября.</w:t>
      </w:r>
    </w:p>
    <w:p w:rsidR="00FF176B" w:rsidRDefault="00FF176B" w:rsidP="00FF176B">
      <w:pPr>
        <w:ind w:firstLine="708"/>
        <w:jc w:val="both"/>
        <w:rPr>
          <w:rFonts w:ascii="Times New Roman" w:hAnsi="Times New Roman" w:cs="Times New Roman"/>
          <w:sz w:val="28"/>
          <w:szCs w:val="28"/>
        </w:rPr>
      </w:pPr>
      <w:r>
        <w:rPr>
          <w:rFonts w:ascii="Times New Roman" w:hAnsi="Times New Roman" w:cs="Times New Roman"/>
          <w:sz w:val="28"/>
          <w:szCs w:val="28"/>
        </w:rPr>
        <w:t>Шляпка у гриба диаметром до 25 см, сначала полушаровидная, позже более плоская, сухая. Окраска шляпки может быть различной: в сосновых лесах она темно-коричневая, в еловых – коричневая с зеленоватым оттенком, в лиственных – более светлая. Трубчатый слой – белый, по мере роста гриба – желтый, зеленоватый.</w:t>
      </w:r>
    </w:p>
    <w:p w:rsidR="00FF176B" w:rsidRDefault="00FF176B" w:rsidP="00FF176B">
      <w:pPr>
        <w:ind w:firstLine="708"/>
        <w:jc w:val="both"/>
        <w:rPr>
          <w:rFonts w:ascii="Times New Roman" w:hAnsi="Times New Roman" w:cs="Times New Roman"/>
          <w:sz w:val="28"/>
          <w:szCs w:val="28"/>
        </w:rPr>
      </w:pPr>
      <w:r>
        <w:rPr>
          <w:rFonts w:ascii="Times New Roman" w:hAnsi="Times New Roman" w:cs="Times New Roman"/>
          <w:sz w:val="28"/>
          <w:szCs w:val="28"/>
        </w:rPr>
        <w:t>Ножка длиной до 20 см, толщиной до 10 см, сначала клубневидная, позже почти цилиндрическая, беловатая, с сетчатым рисунком по всей ножке. Мякоть плотная, белая, на срезе цвета не меняет, без вкуса, но с приятным запахом. Белый гриб пригоден для всех видов переработки.</w:t>
      </w:r>
    </w:p>
    <w:p w:rsidR="00FF176B" w:rsidRDefault="00C32440" w:rsidP="00FF176B">
      <w:pPr>
        <w:ind w:firstLine="708"/>
        <w:jc w:val="both"/>
        <w:rPr>
          <w:rFonts w:ascii="Times New Roman" w:hAnsi="Times New Roman" w:cs="Times New Roman"/>
          <w:sz w:val="28"/>
          <w:szCs w:val="28"/>
        </w:rPr>
      </w:pPr>
      <w:r>
        <w:rPr>
          <w:rFonts w:ascii="Times New Roman" w:hAnsi="Times New Roman" w:cs="Times New Roman"/>
          <w:sz w:val="28"/>
          <w:szCs w:val="28"/>
        </w:rPr>
        <w:t>В качестве критериев для отбора текстов к данной игре могут послужить следующие:</w:t>
      </w:r>
    </w:p>
    <w:p w:rsidR="00C32440" w:rsidRDefault="00C32440" w:rsidP="00C3244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Тексты должны отвечать общим принципам отбора дидактического материала: доступности, научности, воспитательной и образовательной ценности, мастерству исполнения и пр.</w:t>
      </w:r>
    </w:p>
    <w:p w:rsidR="00C32440" w:rsidRDefault="00C32440" w:rsidP="00C3244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Чем больше внешних различий между текстами комплекта, чем эти различия ярче, тем проще игра. Типологическая, тематическая, стидистическая близость текстов усложняет выполнение задания, требет от учащегося большего внимания, аналитического опыта, более развитого чувства текста.</w:t>
      </w:r>
    </w:p>
    <w:p w:rsidR="00C32440" w:rsidRDefault="00C32440" w:rsidP="00C3244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Тексты, как правило, не должны быть известны учащимся, но для облегчения работы один из текстов может быть знаком – как толчок к работе, как ключ к игре, как надежда.</w:t>
      </w:r>
    </w:p>
    <w:p w:rsidR="00C32440" w:rsidRDefault="00C32440" w:rsidP="00C3244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Четкая и ясная композиция текстов не только облегчает работу, но и воспитывает у школьников логическое мышление, привычку видеть естественные зависимости. Большое значение имеют формальные признаки начала и конца текста. </w:t>
      </w:r>
    </w:p>
    <w:p w:rsidR="00C32440" w:rsidRDefault="00C32440" w:rsidP="00C3244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Объем текстов колеблется от 80 до 150 слов. Ограничивает объем текстов</w:t>
      </w:r>
      <w:r w:rsidR="0008164E">
        <w:rPr>
          <w:rFonts w:ascii="Times New Roman" w:hAnsi="Times New Roman" w:cs="Times New Roman"/>
          <w:sz w:val="28"/>
          <w:szCs w:val="28"/>
        </w:rPr>
        <w:t xml:space="preserve"> не только необходимость иметь обозримый материал, но и возникающая иногда надобность записать текст на доске и в тетрадях учащихся.</w:t>
      </w:r>
    </w:p>
    <w:p w:rsidR="0008164E" w:rsidRDefault="0008164E" w:rsidP="00C3244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Текст должен естественно, свободно делиться на четыре части.</w:t>
      </w:r>
    </w:p>
    <w:p w:rsidR="0008164E" w:rsidRDefault="0008164E" w:rsidP="00C3244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 всех текстах во время игры опускается заглавие и имя автора. Эти сведения восстаннавливаются к концу игры.</w:t>
      </w:r>
    </w:p>
    <w:p w:rsidR="0008164E" w:rsidRDefault="0008164E" w:rsidP="0008164E">
      <w:pPr>
        <w:ind w:left="708"/>
        <w:jc w:val="both"/>
        <w:rPr>
          <w:rFonts w:ascii="Times New Roman" w:hAnsi="Times New Roman" w:cs="Times New Roman"/>
          <w:sz w:val="28"/>
          <w:szCs w:val="28"/>
        </w:rPr>
      </w:pPr>
      <w:r>
        <w:rPr>
          <w:rFonts w:ascii="Times New Roman" w:hAnsi="Times New Roman" w:cs="Times New Roman"/>
          <w:sz w:val="28"/>
          <w:szCs w:val="28"/>
        </w:rPr>
        <w:t>По своим возможностям данная дидактическая игра подходит как для индивидуальной работы, так и для работы в парах, а также для групповой формы. В любом виде работы игра способствует более глубокому пониманию сущности текста и развитию умственных способностей учащихся. Во всех случаях задание учителя может быть одним из следующих:</w:t>
      </w:r>
    </w:p>
    <w:p w:rsidR="0008164E" w:rsidRDefault="0008164E" w:rsidP="0008164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составить текст, какой скорее получится,</w:t>
      </w:r>
    </w:p>
    <w:p w:rsidR="0008164E" w:rsidRDefault="0008164E" w:rsidP="0008164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составить текст, по заданному началу,</w:t>
      </w:r>
    </w:p>
    <w:p w:rsidR="0008164E" w:rsidRDefault="0008164E" w:rsidP="0008164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составить текст, обладающий указанным признаком (тип речи, стиль речи),</w:t>
      </w:r>
    </w:p>
    <w:p w:rsidR="0008164E" w:rsidRDefault="0008164E" w:rsidP="0008164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составить два текста одного типа речи, но разных стилей,</w:t>
      </w:r>
    </w:p>
    <w:p w:rsidR="0008164E" w:rsidRDefault="00880C23" w:rsidP="0008164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составить два текста одного стиля, но разных типов речи.</w:t>
      </w:r>
    </w:p>
    <w:p w:rsidR="00880C23" w:rsidRDefault="00880C23" w:rsidP="00880C23">
      <w:pPr>
        <w:ind w:left="708"/>
        <w:jc w:val="both"/>
        <w:rPr>
          <w:rFonts w:ascii="Times New Roman" w:hAnsi="Times New Roman" w:cs="Times New Roman"/>
          <w:sz w:val="28"/>
          <w:szCs w:val="28"/>
        </w:rPr>
      </w:pPr>
      <w:r>
        <w:rPr>
          <w:rFonts w:ascii="Times New Roman" w:hAnsi="Times New Roman" w:cs="Times New Roman"/>
          <w:sz w:val="28"/>
          <w:szCs w:val="28"/>
        </w:rPr>
        <w:t>Любое из этих заданий может носить не только тренировочный, но и зачетный характер.</w:t>
      </w:r>
    </w:p>
    <w:p w:rsidR="00880C23" w:rsidRDefault="00880C23" w:rsidP="00880C23">
      <w:pPr>
        <w:ind w:left="708"/>
        <w:jc w:val="both"/>
        <w:rPr>
          <w:rFonts w:ascii="Times New Roman" w:hAnsi="Times New Roman" w:cs="Times New Roman"/>
          <w:sz w:val="28"/>
          <w:szCs w:val="28"/>
        </w:rPr>
      </w:pPr>
      <w:r>
        <w:rPr>
          <w:rFonts w:ascii="Times New Roman" w:hAnsi="Times New Roman" w:cs="Times New Roman"/>
          <w:sz w:val="28"/>
          <w:szCs w:val="28"/>
        </w:rPr>
        <w:t>Любое из этих заданий может иметь продолжение, второй этап работы – анализ полученного текста.</w:t>
      </w:r>
    </w:p>
    <w:p w:rsidR="00880C23" w:rsidRDefault="00880C23" w:rsidP="00880C23">
      <w:pPr>
        <w:ind w:left="708"/>
        <w:jc w:val="center"/>
        <w:rPr>
          <w:rFonts w:ascii="Times New Roman" w:hAnsi="Times New Roman" w:cs="Times New Roman"/>
          <w:sz w:val="28"/>
          <w:szCs w:val="28"/>
        </w:rPr>
      </w:pPr>
      <w:r>
        <w:rPr>
          <w:rFonts w:ascii="Times New Roman" w:hAnsi="Times New Roman" w:cs="Times New Roman"/>
          <w:sz w:val="28"/>
          <w:szCs w:val="28"/>
        </w:rPr>
        <w:t>Общая схема анализа текста.</w:t>
      </w:r>
    </w:p>
    <w:p w:rsidR="00880C23" w:rsidRDefault="00880C23" w:rsidP="00880C2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Составить текст, обосновать правильность его составления. Показать, что выбраны именно те смысловые части текста и что именно такой порядок правильный. Для этого объяснить смысловое единство частей и указать средства связи.</w:t>
      </w:r>
    </w:p>
    <w:p w:rsidR="00880C23" w:rsidRDefault="00880C23" w:rsidP="00880C2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Назвать тип, стиль речи, тему, идею текста.</w:t>
      </w:r>
    </w:p>
    <w:p w:rsidR="00880C23" w:rsidRDefault="00880C23" w:rsidP="00880C2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Показать, что начало и конец текста обладают типичными особенностями для данного типа речи и стиля.</w:t>
      </w:r>
    </w:p>
    <w:p w:rsidR="00880C23" w:rsidRDefault="00880C23" w:rsidP="00880C2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Озаглавить текст и объяснить, что отразилось в заглавии – тема или идея, а может быть, и то, и другое.</w:t>
      </w:r>
    </w:p>
    <w:p w:rsidR="00880C23" w:rsidRDefault="00163273" w:rsidP="00880C2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Дать возможную характеристику слога автора.</w:t>
      </w:r>
    </w:p>
    <w:p w:rsidR="00163273" w:rsidRDefault="00163273" w:rsidP="00880C2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Что можно сказать о писателе: современник или нет, тематика его произведений, нельзя ли угадать его имя.</w:t>
      </w:r>
    </w:p>
    <w:p w:rsidR="00163273" w:rsidRDefault="00163273" w:rsidP="00880C2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Итоговое мнение о тексте. Подготовить в виде монолога – логически стройного, без длиннот и повторений, эсьетически привлекательного.</w:t>
      </w:r>
    </w:p>
    <w:p w:rsidR="00163273" w:rsidRDefault="00163273" w:rsidP="00163273">
      <w:pPr>
        <w:ind w:left="708"/>
        <w:jc w:val="both"/>
        <w:rPr>
          <w:rFonts w:ascii="Times New Roman" w:hAnsi="Times New Roman" w:cs="Times New Roman"/>
          <w:sz w:val="28"/>
          <w:szCs w:val="28"/>
        </w:rPr>
      </w:pPr>
      <w:r>
        <w:rPr>
          <w:rFonts w:ascii="Times New Roman" w:hAnsi="Times New Roman" w:cs="Times New Roman"/>
          <w:sz w:val="28"/>
          <w:szCs w:val="28"/>
        </w:rPr>
        <w:t>Не следует настаивать на том, чтобы ответы на вопросы были даны по всем пункта, но ученики не должны забывать готовиться к обстоятельному  сообщению типа монолога. Ответ ученика тоже должен быть текстом. Если ответ звучит в классе для всех учащихся, то слушатели вносят дополнения и поправки, т.е. индивидуальное задание развертывается до масштабов коллективной работы.</w:t>
      </w:r>
    </w:p>
    <w:p w:rsidR="00163273" w:rsidRDefault="00163273" w:rsidP="00163273">
      <w:pPr>
        <w:ind w:left="708"/>
        <w:jc w:val="both"/>
        <w:rPr>
          <w:rFonts w:ascii="Times New Roman" w:hAnsi="Times New Roman" w:cs="Times New Roman"/>
          <w:sz w:val="28"/>
          <w:szCs w:val="28"/>
        </w:rPr>
      </w:pPr>
      <w:r>
        <w:rPr>
          <w:rFonts w:ascii="Times New Roman" w:hAnsi="Times New Roman" w:cs="Times New Roman"/>
          <w:sz w:val="28"/>
          <w:szCs w:val="28"/>
        </w:rPr>
        <w:tab/>
        <w:t>Данную дидактическую игру можно использовать не только при знакомстве учащихся со структурой текста, но и при изучении частей речи (при рассмотрении их функционирования в языке), различного рода орфограмм и пунктограмм и т.д.</w:t>
      </w:r>
    </w:p>
    <w:p w:rsidR="00163273" w:rsidRDefault="00163273" w:rsidP="00163273">
      <w:pPr>
        <w:ind w:left="708"/>
        <w:jc w:val="both"/>
        <w:rPr>
          <w:rFonts w:ascii="Times New Roman" w:hAnsi="Times New Roman" w:cs="Times New Roman"/>
          <w:sz w:val="28"/>
          <w:szCs w:val="28"/>
        </w:rPr>
      </w:pPr>
      <w:r>
        <w:rPr>
          <w:rFonts w:ascii="Times New Roman" w:hAnsi="Times New Roman" w:cs="Times New Roman"/>
          <w:sz w:val="28"/>
          <w:szCs w:val="28"/>
        </w:rPr>
        <w:tab/>
        <w:t>Остановимся на конкретном примере: обобщающий урок по теме «Безударная гласная в корне слова».</w:t>
      </w:r>
    </w:p>
    <w:p w:rsidR="00D570E4" w:rsidRDefault="00D570E4" w:rsidP="00D570E4">
      <w:pPr>
        <w:ind w:left="708"/>
        <w:jc w:val="center"/>
        <w:rPr>
          <w:rFonts w:ascii="Times New Roman" w:hAnsi="Times New Roman" w:cs="Times New Roman"/>
          <w:sz w:val="28"/>
          <w:szCs w:val="28"/>
        </w:rPr>
      </w:pPr>
      <w:r>
        <w:rPr>
          <w:rFonts w:ascii="Times New Roman" w:hAnsi="Times New Roman" w:cs="Times New Roman"/>
          <w:sz w:val="28"/>
          <w:szCs w:val="28"/>
        </w:rPr>
        <w:t>Предлагаемый текст.</w:t>
      </w:r>
    </w:p>
    <w:p w:rsidR="00D570E4" w:rsidRDefault="00D570E4" w:rsidP="00D570E4">
      <w:pPr>
        <w:ind w:left="708"/>
        <w:jc w:val="center"/>
        <w:rPr>
          <w:rFonts w:ascii="Times New Roman" w:hAnsi="Times New Roman" w:cs="Times New Roman"/>
          <w:sz w:val="28"/>
          <w:szCs w:val="28"/>
        </w:rPr>
      </w:pPr>
      <w:r>
        <w:rPr>
          <w:rFonts w:ascii="Times New Roman" w:hAnsi="Times New Roman" w:cs="Times New Roman"/>
          <w:sz w:val="28"/>
          <w:szCs w:val="28"/>
        </w:rPr>
        <w:t>Дождь и мороз.</w:t>
      </w:r>
    </w:p>
    <w:p w:rsidR="00D570E4" w:rsidRDefault="00D570E4" w:rsidP="00D570E4">
      <w:pPr>
        <w:ind w:left="708" w:firstLine="708"/>
        <w:jc w:val="both"/>
        <w:rPr>
          <w:rFonts w:ascii="Times New Roman" w:hAnsi="Times New Roman" w:cs="Times New Roman"/>
          <w:sz w:val="28"/>
          <w:szCs w:val="28"/>
        </w:rPr>
      </w:pPr>
      <w:r>
        <w:rPr>
          <w:rFonts w:ascii="Times New Roman" w:hAnsi="Times New Roman" w:cs="Times New Roman"/>
          <w:sz w:val="28"/>
          <w:szCs w:val="28"/>
        </w:rPr>
        <w:t>После полудня подул х…л…дный вет…р. Пошел мелкий к…сой дождь.</w:t>
      </w:r>
    </w:p>
    <w:p w:rsidR="00D570E4" w:rsidRDefault="00D570E4" w:rsidP="00D570E4">
      <w:pPr>
        <w:ind w:left="708"/>
        <w:jc w:val="both"/>
        <w:rPr>
          <w:rFonts w:ascii="Times New Roman" w:hAnsi="Times New Roman" w:cs="Times New Roman"/>
          <w:sz w:val="28"/>
          <w:szCs w:val="28"/>
        </w:rPr>
      </w:pPr>
      <w:r>
        <w:rPr>
          <w:rFonts w:ascii="Times New Roman" w:hAnsi="Times New Roman" w:cs="Times New Roman"/>
          <w:sz w:val="28"/>
          <w:szCs w:val="28"/>
        </w:rPr>
        <w:tab/>
        <w:t>В такую п…году возвр…щались мы из с…седней д…ревни. Мы то поднимались на холм, то спускались в н…зину. Встречный вет…р затруднял х…дьбу. Д…ждевые капли к…сались л…ца, заб…рались под в…р…тник.</w:t>
      </w:r>
    </w:p>
    <w:p w:rsidR="00D570E4" w:rsidRDefault="00D570E4" w:rsidP="00D570E4">
      <w:pPr>
        <w:ind w:left="708"/>
        <w:jc w:val="both"/>
        <w:rPr>
          <w:rFonts w:ascii="Times New Roman" w:hAnsi="Times New Roman" w:cs="Times New Roman"/>
          <w:sz w:val="28"/>
          <w:szCs w:val="28"/>
        </w:rPr>
      </w:pPr>
      <w:r>
        <w:rPr>
          <w:rFonts w:ascii="Times New Roman" w:hAnsi="Times New Roman" w:cs="Times New Roman"/>
          <w:sz w:val="28"/>
          <w:szCs w:val="28"/>
        </w:rPr>
        <w:tab/>
        <w:t>Резко пох…л…дало. П…льто на груди загрубело от л…дяной корки. Вскоре все вокруг зат…нуло тонким слоем льда: д…рогу, поле, луг, р…стения. Л…док с хрустом разламывался под н…гами. Спуск и подъем по обл…денелой тр…пе стали затруднительными. Но вот и зн…комые т…поля, распол…жившиеся вокруг нашего дома. Теперь можно согреться у г…рячей печки. Трудно оторвать взгляд от г…рящих п…леньев. Кл…нит ко сну.</w:t>
      </w:r>
    </w:p>
    <w:p w:rsidR="00D570E4" w:rsidRDefault="00D570E4" w:rsidP="00D570E4">
      <w:pPr>
        <w:ind w:left="708"/>
        <w:jc w:val="both"/>
        <w:rPr>
          <w:rFonts w:ascii="Times New Roman" w:hAnsi="Times New Roman" w:cs="Times New Roman"/>
          <w:sz w:val="28"/>
          <w:szCs w:val="28"/>
        </w:rPr>
      </w:pPr>
      <w:r>
        <w:rPr>
          <w:rFonts w:ascii="Times New Roman" w:hAnsi="Times New Roman" w:cs="Times New Roman"/>
          <w:sz w:val="28"/>
          <w:szCs w:val="28"/>
        </w:rPr>
        <w:lastRenderedPageBreak/>
        <w:tab/>
        <w:t>Всю ночь стучали по черепице крыш падающие с д…ревьев с…сульки. Утренняя з…ря с уд…влением посм…трела на землю, ксыпанную осколками.</w:t>
      </w:r>
    </w:p>
    <w:p w:rsidR="00D570E4" w:rsidRDefault="00D570E4" w:rsidP="00D570E4">
      <w:pPr>
        <w:ind w:left="708"/>
        <w:jc w:val="right"/>
        <w:rPr>
          <w:rFonts w:ascii="Times New Roman" w:hAnsi="Times New Roman" w:cs="Times New Roman"/>
          <w:sz w:val="28"/>
          <w:szCs w:val="28"/>
        </w:rPr>
      </w:pPr>
      <w:r>
        <w:rPr>
          <w:rFonts w:ascii="Times New Roman" w:hAnsi="Times New Roman" w:cs="Times New Roman"/>
          <w:sz w:val="28"/>
          <w:szCs w:val="28"/>
        </w:rPr>
        <w:t>( По В.Тетюневу)</w:t>
      </w:r>
    </w:p>
    <w:p w:rsidR="00D570E4" w:rsidRDefault="005C32F0" w:rsidP="00D570E4">
      <w:pPr>
        <w:ind w:left="708"/>
        <w:jc w:val="both"/>
        <w:rPr>
          <w:rFonts w:ascii="Times New Roman" w:hAnsi="Times New Roman" w:cs="Times New Roman"/>
          <w:sz w:val="28"/>
          <w:szCs w:val="28"/>
        </w:rPr>
      </w:pPr>
      <w:r>
        <w:rPr>
          <w:rFonts w:ascii="Times New Roman" w:hAnsi="Times New Roman" w:cs="Times New Roman"/>
          <w:sz w:val="28"/>
          <w:szCs w:val="28"/>
        </w:rPr>
        <w:tab/>
        <w:t>Из собранного и проанализированного по  выше указанной схеме текста учащимся предлагается выбрать и занести в таблицу слова с безударной гласной в крне.</w:t>
      </w:r>
    </w:p>
    <w:tbl>
      <w:tblPr>
        <w:tblStyle w:val="a4"/>
        <w:tblW w:w="0" w:type="auto"/>
        <w:tblInd w:w="708" w:type="dxa"/>
        <w:tblLook w:val="04A0"/>
      </w:tblPr>
      <w:tblGrid>
        <w:gridCol w:w="2981"/>
        <w:gridCol w:w="2918"/>
        <w:gridCol w:w="2964"/>
      </w:tblGrid>
      <w:tr w:rsidR="005C32F0" w:rsidTr="005C32F0">
        <w:tc>
          <w:tcPr>
            <w:tcW w:w="3190" w:type="dxa"/>
          </w:tcPr>
          <w:p w:rsidR="005C32F0" w:rsidRDefault="005C32F0" w:rsidP="005C32F0">
            <w:pPr>
              <w:jc w:val="center"/>
              <w:rPr>
                <w:rFonts w:ascii="Times New Roman" w:hAnsi="Times New Roman" w:cs="Times New Roman"/>
                <w:sz w:val="28"/>
                <w:szCs w:val="28"/>
              </w:rPr>
            </w:pPr>
            <w:r>
              <w:rPr>
                <w:rFonts w:ascii="Times New Roman" w:hAnsi="Times New Roman" w:cs="Times New Roman"/>
                <w:sz w:val="28"/>
                <w:szCs w:val="28"/>
              </w:rPr>
              <w:t>Непроверяемые гласные</w:t>
            </w:r>
          </w:p>
        </w:tc>
        <w:tc>
          <w:tcPr>
            <w:tcW w:w="3190" w:type="dxa"/>
          </w:tcPr>
          <w:p w:rsidR="005C32F0" w:rsidRDefault="005C32F0" w:rsidP="005C32F0">
            <w:pPr>
              <w:jc w:val="center"/>
              <w:rPr>
                <w:rFonts w:ascii="Times New Roman" w:hAnsi="Times New Roman" w:cs="Times New Roman"/>
                <w:sz w:val="28"/>
                <w:szCs w:val="28"/>
              </w:rPr>
            </w:pPr>
            <w:r>
              <w:rPr>
                <w:rFonts w:ascii="Times New Roman" w:hAnsi="Times New Roman" w:cs="Times New Roman"/>
                <w:sz w:val="28"/>
                <w:szCs w:val="28"/>
              </w:rPr>
              <w:t>Гласные, проверяемые ударением</w:t>
            </w:r>
          </w:p>
        </w:tc>
        <w:tc>
          <w:tcPr>
            <w:tcW w:w="3191" w:type="dxa"/>
          </w:tcPr>
          <w:p w:rsidR="005C32F0" w:rsidRDefault="005C32F0" w:rsidP="005C32F0">
            <w:pPr>
              <w:jc w:val="center"/>
              <w:rPr>
                <w:rFonts w:ascii="Times New Roman" w:hAnsi="Times New Roman" w:cs="Times New Roman"/>
                <w:sz w:val="28"/>
                <w:szCs w:val="28"/>
              </w:rPr>
            </w:pPr>
            <w:r>
              <w:rPr>
                <w:rFonts w:ascii="Times New Roman" w:hAnsi="Times New Roman" w:cs="Times New Roman"/>
                <w:sz w:val="28"/>
                <w:szCs w:val="28"/>
              </w:rPr>
              <w:t>Чередующиеся гласные</w:t>
            </w:r>
          </w:p>
        </w:tc>
      </w:tr>
      <w:tr w:rsidR="005C32F0" w:rsidTr="005C32F0">
        <w:tc>
          <w:tcPr>
            <w:tcW w:w="3190" w:type="dxa"/>
          </w:tcPr>
          <w:p w:rsidR="005C32F0" w:rsidRDefault="005C32F0" w:rsidP="005C32F0">
            <w:pPr>
              <w:jc w:val="center"/>
              <w:rPr>
                <w:rFonts w:ascii="Times New Roman" w:hAnsi="Times New Roman" w:cs="Times New Roman"/>
                <w:sz w:val="28"/>
                <w:szCs w:val="28"/>
              </w:rPr>
            </w:pPr>
          </w:p>
        </w:tc>
        <w:tc>
          <w:tcPr>
            <w:tcW w:w="3190" w:type="dxa"/>
          </w:tcPr>
          <w:p w:rsidR="005C32F0" w:rsidRDefault="005C32F0" w:rsidP="005C32F0">
            <w:pPr>
              <w:jc w:val="center"/>
              <w:rPr>
                <w:rFonts w:ascii="Times New Roman" w:hAnsi="Times New Roman" w:cs="Times New Roman"/>
                <w:sz w:val="28"/>
                <w:szCs w:val="28"/>
              </w:rPr>
            </w:pPr>
          </w:p>
        </w:tc>
        <w:tc>
          <w:tcPr>
            <w:tcW w:w="3191" w:type="dxa"/>
          </w:tcPr>
          <w:p w:rsidR="005C32F0" w:rsidRDefault="005C32F0" w:rsidP="005C32F0">
            <w:pPr>
              <w:jc w:val="center"/>
              <w:rPr>
                <w:rFonts w:ascii="Times New Roman" w:hAnsi="Times New Roman" w:cs="Times New Roman"/>
                <w:sz w:val="28"/>
                <w:szCs w:val="28"/>
              </w:rPr>
            </w:pPr>
          </w:p>
        </w:tc>
      </w:tr>
    </w:tbl>
    <w:p w:rsidR="005C32F0" w:rsidRPr="00163273" w:rsidRDefault="005C32F0" w:rsidP="005C32F0">
      <w:pPr>
        <w:ind w:left="708"/>
        <w:jc w:val="center"/>
        <w:rPr>
          <w:rFonts w:ascii="Times New Roman" w:hAnsi="Times New Roman" w:cs="Times New Roman"/>
          <w:sz w:val="28"/>
          <w:szCs w:val="28"/>
        </w:rPr>
      </w:pPr>
    </w:p>
    <w:p w:rsidR="00A64BD1" w:rsidRDefault="005C32F0" w:rsidP="00FF176B">
      <w:pPr>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Подводя итоги, следует сказать, что данная игра помогает ученику освоить текст как сложное, разумное сплетение мыслей, выраженных точно подобранными языковыми средствами.</w:t>
      </w:r>
    </w:p>
    <w:p w:rsidR="005C32F0" w:rsidRDefault="005C32F0" w:rsidP="00FF176B">
      <w:pPr>
        <w:ind w:firstLine="708"/>
        <w:jc w:val="both"/>
        <w:rPr>
          <w:rFonts w:ascii="Times New Roman" w:hAnsi="Times New Roman" w:cs="Times New Roman"/>
          <w:sz w:val="28"/>
          <w:szCs w:val="28"/>
        </w:rPr>
      </w:pPr>
      <w:r>
        <w:rPr>
          <w:rFonts w:ascii="Times New Roman" w:hAnsi="Times New Roman" w:cs="Times New Roman"/>
          <w:sz w:val="28"/>
          <w:szCs w:val="28"/>
        </w:rPr>
        <w:t>Ученик оказывается в ситуации обязательных аналитических действий, он постигает смысл текста и познает его структурную и речевую форму на основе собственных размышлений и догадок.</w:t>
      </w:r>
    </w:p>
    <w:p w:rsidR="005C32F0" w:rsidRDefault="005C32F0" w:rsidP="00FF176B">
      <w:pPr>
        <w:ind w:firstLine="708"/>
        <w:jc w:val="both"/>
        <w:rPr>
          <w:rFonts w:ascii="Times New Roman" w:hAnsi="Times New Roman" w:cs="Times New Roman"/>
          <w:sz w:val="28"/>
          <w:szCs w:val="28"/>
        </w:rPr>
      </w:pPr>
      <w:r>
        <w:rPr>
          <w:rFonts w:ascii="Times New Roman" w:hAnsi="Times New Roman" w:cs="Times New Roman"/>
          <w:sz w:val="28"/>
          <w:szCs w:val="28"/>
        </w:rPr>
        <w:t>Игра воспитывает у школьников чувство текста, им становится понятна логика его построения, у них формируется ясное понимание мотивированного выбора языковых средств, крепнет умение анализировать текст, пробуждается желание дискуссировать.</w:t>
      </w:r>
    </w:p>
    <w:p w:rsidR="005C32F0" w:rsidRDefault="005C32F0" w:rsidP="00FF176B">
      <w:pPr>
        <w:ind w:firstLine="708"/>
        <w:jc w:val="both"/>
        <w:rPr>
          <w:rFonts w:ascii="Times New Roman" w:hAnsi="Times New Roman" w:cs="Times New Roman"/>
          <w:sz w:val="28"/>
          <w:szCs w:val="28"/>
        </w:rPr>
      </w:pPr>
      <w:r>
        <w:rPr>
          <w:rFonts w:ascii="Times New Roman" w:hAnsi="Times New Roman" w:cs="Times New Roman"/>
          <w:sz w:val="28"/>
          <w:szCs w:val="28"/>
        </w:rPr>
        <w:t>Игра помогает накопить опыт для создания собственных высказываний, расширяет литературный кругозор, учит полнее воспринимать особенности слога писателя.</w:t>
      </w:r>
    </w:p>
    <w:p w:rsidR="005C32F0" w:rsidRDefault="005C32F0" w:rsidP="00FF176B">
      <w:pPr>
        <w:ind w:firstLine="708"/>
        <w:jc w:val="both"/>
        <w:rPr>
          <w:rFonts w:ascii="Times New Roman" w:hAnsi="Times New Roman" w:cs="Times New Roman"/>
          <w:sz w:val="28"/>
          <w:szCs w:val="28"/>
        </w:rPr>
      </w:pPr>
    </w:p>
    <w:p w:rsidR="00793259" w:rsidRDefault="00793259" w:rsidP="00793259">
      <w:pPr>
        <w:ind w:firstLine="708"/>
        <w:jc w:val="both"/>
        <w:rPr>
          <w:rFonts w:ascii="Times New Roman" w:hAnsi="Times New Roman" w:cs="Times New Roman"/>
          <w:sz w:val="28"/>
          <w:szCs w:val="28"/>
        </w:rPr>
      </w:pPr>
    </w:p>
    <w:p w:rsidR="00793259" w:rsidRPr="00567A9C" w:rsidRDefault="00793259" w:rsidP="00F62E7E">
      <w:pPr>
        <w:ind w:firstLine="708"/>
        <w:jc w:val="both"/>
        <w:rPr>
          <w:rFonts w:ascii="Times New Roman" w:hAnsi="Times New Roman" w:cs="Times New Roman"/>
          <w:sz w:val="28"/>
          <w:szCs w:val="28"/>
        </w:rPr>
      </w:pPr>
    </w:p>
    <w:sectPr w:rsidR="00793259" w:rsidRPr="00567A9C" w:rsidSect="00793259">
      <w:footerReference w:type="default" r:id="rId7"/>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092" w:rsidRDefault="00B60092" w:rsidP="00623A82">
      <w:pPr>
        <w:spacing w:after="0" w:line="240" w:lineRule="auto"/>
      </w:pPr>
      <w:r>
        <w:separator/>
      </w:r>
    </w:p>
  </w:endnote>
  <w:endnote w:type="continuationSeparator" w:id="1">
    <w:p w:rsidR="00B60092" w:rsidRDefault="00B60092" w:rsidP="00623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916042"/>
      <w:docPartObj>
        <w:docPartGallery w:val="Page Numbers (Bottom of Page)"/>
        <w:docPartUnique/>
      </w:docPartObj>
    </w:sdtPr>
    <w:sdtContent>
      <w:p w:rsidR="00623A82" w:rsidRDefault="00D30076">
        <w:pPr>
          <w:pStyle w:val="a7"/>
        </w:pPr>
        <w:fldSimple w:instr=" PAGE   \* MERGEFORMAT ">
          <w:r w:rsidR="005751B1">
            <w:rPr>
              <w:noProof/>
            </w:rPr>
            <w:t>1</w:t>
          </w:r>
        </w:fldSimple>
      </w:p>
    </w:sdtContent>
  </w:sdt>
  <w:p w:rsidR="00623A82" w:rsidRDefault="00623A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092" w:rsidRDefault="00B60092" w:rsidP="00623A82">
      <w:pPr>
        <w:spacing w:after="0" w:line="240" w:lineRule="auto"/>
      </w:pPr>
      <w:r>
        <w:separator/>
      </w:r>
    </w:p>
  </w:footnote>
  <w:footnote w:type="continuationSeparator" w:id="1">
    <w:p w:rsidR="00B60092" w:rsidRDefault="00B60092" w:rsidP="00623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F54"/>
    <w:multiLevelType w:val="hybridMultilevel"/>
    <w:tmpl w:val="0A522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92B070D"/>
    <w:multiLevelType w:val="hybridMultilevel"/>
    <w:tmpl w:val="39F605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9983F9B"/>
    <w:multiLevelType w:val="hybridMultilevel"/>
    <w:tmpl w:val="D280F4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7A9C"/>
    <w:rsid w:val="0008164E"/>
    <w:rsid w:val="000925EC"/>
    <w:rsid w:val="000C22A9"/>
    <w:rsid w:val="00163273"/>
    <w:rsid w:val="00567A9C"/>
    <w:rsid w:val="005751B1"/>
    <w:rsid w:val="005C32F0"/>
    <w:rsid w:val="00623A82"/>
    <w:rsid w:val="00793259"/>
    <w:rsid w:val="007E7F74"/>
    <w:rsid w:val="00880C23"/>
    <w:rsid w:val="00A64BD1"/>
    <w:rsid w:val="00B60092"/>
    <w:rsid w:val="00BB0934"/>
    <w:rsid w:val="00BE3F8C"/>
    <w:rsid w:val="00C32440"/>
    <w:rsid w:val="00C96468"/>
    <w:rsid w:val="00D30076"/>
    <w:rsid w:val="00D570E4"/>
    <w:rsid w:val="00F62E7E"/>
    <w:rsid w:val="00FF1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440"/>
    <w:pPr>
      <w:ind w:left="720"/>
      <w:contextualSpacing/>
    </w:pPr>
  </w:style>
  <w:style w:type="table" w:styleId="a4">
    <w:name w:val="Table Grid"/>
    <w:basedOn w:val="a1"/>
    <w:uiPriority w:val="59"/>
    <w:rsid w:val="005C32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623A8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23A82"/>
  </w:style>
  <w:style w:type="paragraph" w:styleId="a7">
    <w:name w:val="footer"/>
    <w:basedOn w:val="a"/>
    <w:link w:val="a8"/>
    <w:uiPriority w:val="99"/>
    <w:unhideWhenUsed/>
    <w:rsid w:val="00623A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3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1642</Words>
  <Characters>9362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АСОШ</dc:creator>
  <cp:lastModifiedBy>1</cp:lastModifiedBy>
  <cp:revision>4</cp:revision>
  <dcterms:created xsi:type="dcterms:W3CDTF">2018-03-23T10:56:00Z</dcterms:created>
  <dcterms:modified xsi:type="dcterms:W3CDTF">2018-04-19T18:40:00Z</dcterms:modified>
</cp:coreProperties>
</file>