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AB" w:rsidRDefault="00DD7569" w:rsidP="00DD7569">
      <w:pPr>
        <w:ind w:firstLine="426"/>
      </w:pPr>
      <w:r w:rsidRPr="00200D24">
        <w:rPr>
          <w:b/>
        </w:rPr>
        <w:t>ОСЕННИЕ встречи</w:t>
      </w:r>
      <w:r>
        <w:t xml:space="preserve"> учителей  начальных классов </w:t>
      </w:r>
      <w:proofErr w:type="spellStart"/>
      <w:r>
        <w:t>Судогодского</w:t>
      </w:r>
      <w:proofErr w:type="spellEnd"/>
      <w:r>
        <w:t xml:space="preserve"> района прошли на базе МБОУ «</w:t>
      </w:r>
      <w:proofErr w:type="spellStart"/>
      <w:r>
        <w:t>Судогодской</w:t>
      </w:r>
      <w:proofErr w:type="spellEnd"/>
      <w:r>
        <w:t xml:space="preserve"> СОШ№2».</w:t>
      </w:r>
    </w:p>
    <w:p w:rsidR="00DD7569" w:rsidRDefault="00DD7569" w:rsidP="00DD7569">
      <w:pPr>
        <w:ind w:firstLine="426"/>
      </w:pPr>
      <w:r w:rsidRPr="00DD7569">
        <w:t>В ходе встреч работа</w:t>
      </w:r>
      <w:r>
        <w:t xml:space="preserve">ли </w:t>
      </w:r>
      <w:r w:rsidRPr="00DD7569">
        <w:t xml:space="preserve"> </w:t>
      </w:r>
      <w:r>
        <w:t>проектировочные тематические модули</w:t>
      </w:r>
      <w:r w:rsidRPr="00DD7569">
        <w:t>, творческие мастерские, организованы и проведены семинары, тематические консультации.</w:t>
      </w:r>
    </w:p>
    <w:p w:rsidR="00DD7569" w:rsidRDefault="00DD7569" w:rsidP="00DD7569">
      <w:pPr>
        <w:ind w:firstLine="426"/>
      </w:pPr>
      <w:r>
        <w:t>Педагоги  обсудили актуальные вопросы преподавания в начальной школе.</w:t>
      </w:r>
    </w:p>
    <w:p w:rsidR="008314EF" w:rsidRDefault="008314EF" w:rsidP="00DD7569">
      <w:pPr>
        <w:ind w:firstLine="426"/>
      </w:pPr>
      <w:r>
        <w:t xml:space="preserve"> На заседании творческой группы «</w:t>
      </w:r>
      <w:r w:rsidR="00ED6F8A">
        <w:t>Ф</w:t>
      </w:r>
      <w:r>
        <w:t xml:space="preserve">ормирование УУД младших  школьников средствами предметной области Математика» рассмотрели  вопрос об  использовании результатов  ВПР в качестве  инструментов  формирования УУД по математике в начальной школе. Учителя поделились опытом  использования дополнительных  издательских материалов и материалов  разработанных ими самими. Поставлены задачи  и определен круг </w:t>
      </w:r>
      <w:r w:rsidR="00471700">
        <w:t>деятельности участников на учебный год.</w:t>
      </w:r>
      <w:r>
        <w:t xml:space="preserve"> </w:t>
      </w:r>
    </w:p>
    <w:p w:rsidR="00471700" w:rsidRDefault="00471700" w:rsidP="00DD7569">
      <w:pPr>
        <w:ind w:firstLine="426"/>
      </w:pPr>
      <w:r>
        <w:t xml:space="preserve"> </w:t>
      </w:r>
      <w:r w:rsidR="000706B9">
        <w:t xml:space="preserve"> Заседание проектировочного модуля </w:t>
      </w:r>
      <w:r>
        <w:t xml:space="preserve"> учителей начальных классов, обучающих детей с ОВЗ прош</w:t>
      </w:r>
      <w:r w:rsidR="000706B9">
        <w:t>ло</w:t>
      </w:r>
      <w:r>
        <w:t xml:space="preserve"> в форме круглого стола. На это заседание была приглашена </w:t>
      </w:r>
      <w:proofErr w:type="spellStart"/>
      <w:r>
        <w:t>Хамрина</w:t>
      </w:r>
      <w:proofErr w:type="spellEnd"/>
      <w:r>
        <w:t xml:space="preserve"> Л.Ю., педагог-дефектолог, кандидат педагогических наук</w:t>
      </w:r>
      <w:proofErr w:type="gramStart"/>
      <w:r>
        <w:t>.</w:t>
      </w:r>
      <w:proofErr w:type="gramEnd"/>
      <w:r>
        <w:t xml:space="preserve"> </w:t>
      </w:r>
      <w:r w:rsidRPr="00471700">
        <w:t xml:space="preserve">Участники </w:t>
      </w:r>
      <w:r w:rsidR="003D5509">
        <w:t xml:space="preserve"> рассмотрели вопросы организации учебного процесса в инклюзивном образовании, </w:t>
      </w:r>
      <w:r w:rsidR="00AD7B5B" w:rsidRPr="00AD7B5B">
        <w:t>познакомились с приемами формирования и развития положительного отношения к учебе, с ос</w:t>
      </w:r>
      <w:r w:rsidR="00AD7B5B">
        <w:t>обыми методами подачи материала</w:t>
      </w:r>
      <w:proofErr w:type="gramStart"/>
      <w:r w:rsidR="00AD7B5B">
        <w:t>.</w:t>
      </w:r>
      <w:proofErr w:type="gramEnd"/>
      <w:r w:rsidR="00AD7B5B">
        <w:t xml:space="preserve"> </w:t>
      </w:r>
      <w:r w:rsidR="000706B9">
        <w:t>С</w:t>
      </w:r>
      <w:r w:rsidR="00AD7B5B">
        <w:t>пециалист</w:t>
      </w:r>
      <w:r w:rsidR="000706B9">
        <w:t xml:space="preserve"> </w:t>
      </w:r>
      <w:r w:rsidR="00AD7B5B">
        <w:t xml:space="preserve"> в области </w:t>
      </w:r>
      <w:r w:rsidR="000706B9">
        <w:t xml:space="preserve"> дефектологии предложила учителям м</w:t>
      </w:r>
      <w:r w:rsidR="00AD7B5B">
        <w:t xml:space="preserve">етодические </w:t>
      </w:r>
      <w:r w:rsidR="000706B9">
        <w:t xml:space="preserve">рекомендации и провела  индивидуальные консультации. </w:t>
      </w:r>
      <w:r w:rsidR="00AD7B5B" w:rsidRPr="00471700">
        <w:t>Встреча получилась продуктивной.</w:t>
      </w:r>
      <w:r w:rsidR="00AD7B5B">
        <w:t xml:space="preserve"> </w:t>
      </w:r>
    </w:p>
    <w:p w:rsidR="000706B9" w:rsidRDefault="000706B9" w:rsidP="00DD7569">
      <w:pPr>
        <w:ind w:firstLine="426"/>
      </w:pPr>
      <w:r>
        <w:t xml:space="preserve"> Участники семинара учителей начальных малокомплектных классов  рассмотрели вопросы преемственности дошкольного и начального обучения в  условиях сельской школы. Приглашенная     воспитательница   детского сада Малкова И.В. </w:t>
      </w:r>
      <w:r w:rsidR="001E1137">
        <w:t xml:space="preserve"> рассказала о взаимодействии  детского сада и школы в селе Лаврово</w:t>
      </w:r>
      <w:proofErr w:type="gramStart"/>
      <w:r w:rsidR="001E1137">
        <w:t>.</w:t>
      </w:r>
      <w:proofErr w:type="gramEnd"/>
      <w:r w:rsidR="001E1137">
        <w:t xml:space="preserve"> </w:t>
      </w:r>
      <w:r>
        <w:t xml:space="preserve"> </w:t>
      </w:r>
      <w:r w:rsidR="001E1137">
        <w:t xml:space="preserve"> Участники  рассмотрели   ценностные ориентиры  ФГОС ДОО как основу формирования УУД первоклассников</w:t>
      </w:r>
      <w:proofErr w:type="gramStart"/>
      <w:r w:rsidR="001E1137">
        <w:t>.</w:t>
      </w:r>
      <w:proofErr w:type="gramEnd"/>
      <w:r w:rsidR="001E1137">
        <w:t xml:space="preserve">    Руководитель МО Малкова Л.В.    предложила  участникам рассмотреть основные школьные трудности </w:t>
      </w:r>
      <w:proofErr w:type="spellStart"/>
      <w:r w:rsidR="001E1137">
        <w:t>младшеклассников</w:t>
      </w:r>
      <w:proofErr w:type="spellEnd"/>
      <w:r w:rsidR="001E1137">
        <w:t xml:space="preserve">.  Учителя   </w:t>
      </w:r>
      <w:proofErr w:type="spellStart"/>
      <w:r w:rsidR="001E1137">
        <w:t>Чамеревской</w:t>
      </w:r>
      <w:proofErr w:type="spellEnd"/>
      <w:r w:rsidR="001E1137">
        <w:t xml:space="preserve"> и </w:t>
      </w:r>
      <w:proofErr w:type="spellStart"/>
      <w:r w:rsidR="001E1137">
        <w:t>Краснокустовской</w:t>
      </w:r>
      <w:proofErr w:type="spellEnd"/>
      <w:r w:rsidR="001E1137">
        <w:t xml:space="preserve"> школ поделились  опытом работы по преодолению трудностей в обучении.</w:t>
      </w:r>
    </w:p>
    <w:p w:rsidR="00AB669E" w:rsidRDefault="00200D24" w:rsidP="00ED6F8A">
      <w:pPr>
        <w:ind w:firstLine="426"/>
        <w:rPr>
          <w:rFonts w:eastAsia="Calibri" w:cs="Times New Roman"/>
        </w:rPr>
      </w:pPr>
      <w:r>
        <w:t xml:space="preserve">Учителя первых классов </w:t>
      </w:r>
      <w:r w:rsidR="00ED6F8A">
        <w:t>на своем семинаре р</w:t>
      </w:r>
      <w:r w:rsidR="00ED6F8A">
        <w:rPr>
          <w:color w:val="000000"/>
        </w:rPr>
        <w:t xml:space="preserve">ассмотрели  целевые ориентиры ФГОС ДОО  с позиции  формирования  УУД у первоклассников. </w:t>
      </w:r>
      <w:r w:rsidR="00AB669E">
        <w:rPr>
          <w:color w:val="000000"/>
        </w:rPr>
        <w:t xml:space="preserve"> Руководитель Хапугина Т.В.   познакомила участников с </w:t>
      </w:r>
      <w:r w:rsidR="00AB669E" w:rsidRPr="0003050D">
        <w:rPr>
          <w:rFonts w:eastAsia="Calibri" w:cs="Times New Roman"/>
          <w:color w:val="000000"/>
        </w:rPr>
        <w:t>особенност</w:t>
      </w:r>
      <w:r w:rsidR="00AB669E">
        <w:rPr>
          <w:color w:val="000000"/>
        </w:rPr>
        <w:t xml:space="preserve">ями </w:t>
      </w:r>
      <w:r w:rsidR="00AB669E" w:rsidRPr="0003050D">
        <w:rPr>
          <w:rFonts w:eastAsia="Calibri" w:cs="Times New Roman"/>
          <w:color w:val="000000"/>
        </w:rPr>
        <w:t xml:space="preserve"> психофизического развития  детей первого года обучения</w:t>
      </w:r>
      <w:r w:rsidR="00AB669E">
        <w:rPr>
          <w:color w:val="000000"/>
        </w:rPr>
        <w:t>.</w:t>
      </w:r>
      <w:r w:rsidR="00AB669E">
        <w:rPr>
          <w:rFonts w:eastAsia="Calibri" w:cs="Times New Roman"/>
          <w:color w:val="000000"/>
        </w:rPr>
        <w:t xml:space="preserve"> </w:t>
      </w:r>
      <w:r w:rsidR="00AB669E">
        <w:rPr>
          <w:rFonts w:eastAsia="Calibri" w:cs="Times New Roman"/>
        </w:rPr>
        <w:t>Была организована групповая работа по составлению методических разработок по проведению родительских собраний в 1 классе, с учётом актуальных тем, форм и методов, а также с использованием современных средств и приёмов работы с родителями.</w:t>
      </w:r>
    </w:p>
    <w:p w:rsidR="00595740" w:rsidRDefault="00595740" w:rsidP="00ED6F8A">
      <w:pPr>
        <w:ind w:firstLine="426"/>
        <w:rPr>
          <w:rFonts w:eastAsia="Calibri" w:cs="Times New Roman"/>
        </w:rPr>
      </w:pPr>
      <w:r>
        <w:rPr>
          <w:rFonts w:eastAsia="Calibri" w:cs="Times New Roman"/>
        </w:rPr>
        <w:t xml:space="preserve">Учителя ОРКСЭ на семинаре рассматривали вопросы гражданско-патриотического воспитания младших школьников средствами  курса ОРКСЭ. </w:t>
      </w:r>
      <w:r w:rsidR="003D775A">
        <w:rPr>
          <w:rFonts w:eastAsia="Calibri" w:cs="Times New Roman"/>
        </w:rPr>
        <w:t>Обменивались опытом по данному направлению.</w:t>
      </w:r>
    </w:p>
    <w:p w:rsidR="00595740" w:rsidRDefault="00595740" w:rsidP="00ED6F8A">
      <w:pPr>
        <w:ind w:firstLine="426"/>
        <w:rPr>
          <w:rFonts w:eastAsia="Calibri" w:cs="Times New Roman"/>
        </w:rPr>
      </w:pPr>
    </w:p>
    <w:p w:rsidR="00595740" w:rsidRDefault="00595740" w:rsidP="00ED6F8A">
      <w:pPr>
        <w:ind w:firstLine="426"/>
        <w:rPr>
          <w:rFonts w:eastAsia="Calibri" w:cs="Times New Roman"/>
        </w:rPr>
      </w:pPr>
      <w:r>
        <w:rPr>
          <w:noProof/>
          <w:lang w:eastAsia="ru-RU"/>
        </w:rPr>
        <w:drawing>
          <wp:inline distT="0" distB="0" distL="0" distR="0">
            <wp:extent cx="2573865" cy="1447800"/>
            <wp:effectExtent l="19050" t="0" r="0" b="0"/>
            <wp:docPr id="10" name="Рисунок 3" descr="C:\Users\Надежда Владимировна\AppData\Local\Temp\Rar$DIa0.034\20181031_10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 Владимировна\AppData\Local\Temp\Rar$DIa0.034\20181031_10435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608" cy="1448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2571750" cy="1446611"/>
            <wp:effectExtent l="19050" t="0" r="0" b="0"/>
            <wp:docPr id="11" name="Рисунок 2" descr="C:\Users\Надежда Владимировна\AppData\Local\Temp\Rar$DIa0.620\20181031_104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 Владимировна\AppData\Local\Temp\Rar$DIa0.620\20181031_1044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082" cy="1450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40" w:rsidRDefault="00595740" w:rsidP="00ED6F8A">
      <w:pPr>
        <w:ind w:firstLine="426"/>
        <w:rPr>
          <w:rFonts w:eastAsia="Calibri" w:cs="Times New Roman"/>
        </w:rPr>
      </w:pPr>
    </w:p>
    <w:p w:rsidR="00595740" w:rsidRDefault="00595740" w:rsidP="00ED6F8A">
      <w:pPr>
        <w:ind w:firstLine="426"/>
        <w:rPr>
          <w:rFonts w:eastAsia="Calibri" w:cs="Times New Roman"/>
        </w:rPr>
      </w:pPr>
      <w:r w:rsidRPr="007613C0">
        <w:rPr>
          <w:noProof/>
          <w:sz w:val="28"/>
          <w:szCs w:val="28"/>
          <w:lang w:eastAsia="ru-RU"/>
        </w:rPr>
        <w:drawing>
          <wp:inline distT="0" distB="0" distL="0" distR="0">
            <wp:extent cx="1196340" cy="1569720"/>
            <wp:effectExtent l="19050" t="0" r="3810" b="0"/>
            <wp:docPr id="15" name="Рисунок 2" descr="C:\Users\Home\Desktop\Преемственность\IMG_20181029_100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Преемственность\IMG_20181029_1004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3717" t="12048" r="17914" b="2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</w:rPr>
        <w:t xml:space="preserve">         </w:t>
      </w:r>
      <w:r w:rsidRPr="007613C0">
        <w:rPr>
          <w:noProof/>
          <w:sz w:val="28"/>
          <w:szCs w:val="28"/>
          <w:lang w:eastAsia="ru-RU"/>
        </w:rPr>
        <w:drawing>
          <wp:inline distT="0" distB="0" distL="0" distR="0">
            <wp:extent cx="1165634" cy="1569720"/>
            <wp:effectExtent l="19050" t="0" r="0" b="0"/>
            <wp:docPr id="17" name="Рисунок 3" descr="C:\Users\Home\Desktop\Преемственность\IMG_20181029_10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Преемственность\IMG_20181029_1024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74" t="2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634" cy="156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 w:cs="Times New Roman"/>
        </w:rPr>
        <w:t xml:space="preserve">     </w:t>
      </w:r>
      <w:r>
        <w:rPr>
          <w:noProof/>
          <w:lang w:eastAsia="ru-RU"/>
        </w:rPr>
        <w:drawing>
          <wp:inline distT="0" distB="0" distL="0" distR="0">
            <wp:extent cx="2630447" cy="1569720"/>
            <wp:effectExtent l="19050" t="0" r="0" b="0"/>
            <wp:docPr id="18" name="Рисунок 1" descr="C:\Users\Надежда Владимировна\AppData\Local\Temp\Rar$DIa0.513\20181031_101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 Владимировна\AppData\Local\Temp\Rar$DIa0.513\20181031_101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664" cy="156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40" w:rsidRDefault="00595740" w:rsidP="00595740">
      <w:pPr>
        <w:rPr>
          <w:noProof/>
          <w:sz w:val="28"/>
          <w:szCs w:val="28"/>
          <w:lang w:eastAsia="ru-RU"/>
        </w:rPr>
      </w:pPr>
      <w:r>
        <w:rPr>
          <w:rFonts w:eastAsia="Calibri" w:cs="Times New Roman"/>
        </w:rPr>
        <w:t xml:space="preserve">       </w:t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ru-RU"/>
        </w:rPr>
        <w:t xml:space="preserve">              </w:t>
      </w:r>
    </w:p>
    <w:p w:rsidR="009C5CFA" w:rsidRPr="009C5CFA" w:rsidRDefault="009C5CFA" w:rsidP="00DD7569">
      <w:pPr>
        <w:ind w:firstLine="426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 w:rsidRPr="009C5CFA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        </w:t>
      </w:r>
      <w:r>
        <w:rPr>
          <w:rStyle w:val="a"/>
          <w:rFonts w:eastAsia="Times New Roman" w:cs="Times New Roman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/>
        </w:rPr>
        <w:t xml:space="preserve">     </w:t>
      </w:r>
      <w:r w:rsidR="00595740">
        <w:rPr>
          <w:rStyle w:val="a"/>
          <w:rFonts w:eastAsia="Times New Roman" w:cs="Times New Roman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Style w:val="a"/>
          <w:rFonts w:eastAsia="Times New Roman" w:cs="Times New Roman"/>
          <w:snapToGrid w:val="0"/>
          <w:color w:val="000000"/>
          <w:w w:val="0"/>
          <w:szCs w:val="24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9C5CFA" w:rsidRDefault="009C5CFA" w:rsidP="00DD7569">
      <w:pPr>
        <w:ind w:firstLine="426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200D24" w:rsidRDefault="00200D24" w:rsidP="00DD7569">
      <w:pPr>
        <w:ind w:firstLine="426"/>
      </w:pPr>
    </w:p>
    <w:sectPr w:rsidR="00200D24" w:rsidSect="00595740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569"/>
    <w:rsid w:val="000301FA"/>
    <w:rsid w:val="000706B9"/>
    <w:rsid w:val="001D6CD2"/>
    <w:rsid w:val="001E1137"/>
    <w:rsid w:val="00200D24"/>
    <w:rsid w:val="00390C8A"/>
    <w:rsid w:val="003D5509"/>
    <w:rsid w:val="003D775A"/>
    <w:rsid w:val="00471700"/>
    <w:rsid w:val="00595740"/>
    <w:rsid w:val="008314EF"/>
    <w:rsid w:val="00923107"/>
    <w:rsid w:val="009C5CFA"/>
    <w:rsid w:val="00AB669E"/>
    <w:rsid w:val="00AD7B5B"/>
    <w:rsid w:val="00B461AB"/>
    <w:rsid w:val="00DD7569"/>
    <w:rsid w:val="00E935DA"/>
    <w:rsid w:val="00ED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6F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F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Надежда Владимировна</cp:lastModifiedBy>
  <cp:revision>3</cp:revision>
  <dcterms:created xsi:type="dcterms:W3CDTF">2018-11-09T08:24:00Z</dcterms:created>
  <dcterms:modified xsi:type="dcterms:W3CDTF">2018-11-09T13:30:00Z</dcterms:modified>
</cp:coreProperties>
</file>