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97" w:rsidRPr="00F63497" w:rsidRDefault="00F63497" w:rsidP="00F63497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  <w:r w:rsidRPr="00F63497">
        <w:rPr>
          <w:rFonts w:eastAsia="Times New Roman"/>
          <w:b/>
          <w:bCs/>
          <w:kern w:val="36"/>
          <w:sz w:val="36"/>
          <w:szCs w:val="36"/>
          <w:lang w:eastAsia="ru-RU"/>
        </w:rPr>
        <w:t>Возможные варианты включения ребёнка с особенностями развития в образовательные организации</w:t>
      </w:r>
    </w:p>
    <w:p w:rsidR="00F63497" w:rsidRDefault="00F63497" w:rsidP="00F63497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2946400" cy="1924050"/>
            <wp:effectExtent l="19050" t="0" r="6350" b="0"/>
            <wp:docPr id="1" name="Рисунок 1" descr="Возможные варианты включения ребёнка с особенностями развития в образовательные организ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зможные варианты включения ребёнка с особенностями развития в образовательные организац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AC4" w:rsidRDefault="00EC1AC4" w:rsidP="004070C2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i/>
          <w:iCs/>
          <w:szCs w:val="24"/>
          <w:lang w:eastAsia="ru-RU"/>
        </w:rPr>
      </w:pPr>
    </w:p>
    <w:p w:rsidR="00F63497" w:rsidRDefault="00F63497" w:rsidP="004070C2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i/>
          <w:iCs/>
          <w:szCs w:val="24"/>
          <w:lang w:eastAsia="ru-RU"/>
        </w:rPr>
        <w:t>Уважаемые родители!</w:t>
      </w:r>
    </w:p>
    <w:p w:rsidR="00F63497" w:rsidRDefault="00F63497" w:rsidP="00F63497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Образование лиц с ограниченными возможностями здоровья и инвалидов является одним из приоритетных направлений деятельности системы образования Российской Федерации.</w:t>
      </w:r>
    </w:p>
    <w:p w:rsidR="00F63497" w:rsidRDefault="00F63497" w:rsidP="00F63497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Согласно статье 79 </w:t>
      </w:r>
      <w:r>
        <w:rPr>
          <w:rFonts w:eastAsia="Times New Roman"/>
          <w:b/>
          <w:bCs/>
          <w:szCs w:val="24"/>
          <w:lang w:eastAsia="ru-RU"/>
        </w:rPr>
        <w:t>Федерального закона от 29 декабря 2012 г. № 273-ФЗ «Об образовании в Российской Федерации»</w:t>
      </w:r>
      <w:r>
        <w:rPr>
          <w:rFonts w:eastAsia="Times New Roman"/>
          <w:szCs w:val="24"/>
          <w:lang w:eastAsia="ru-RU"/>
        </w:rPr>
        <w:t>, (далее — Закон) образование обучающихся с ограниченными возможностями здоровья (далее — ОВЗ) может быть организовано:</w:t>
      </w:r>
    </w:p>
    <w:p w:rsidR="00F63497" w:rsidRDefault="00F63497" w:rsidP="00F634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как совместно с другими обучающимися,</w:t>
      </w:r>
    </w:p>
    <w:p w:rsidR="00F63497" w:rsidRDefault="00F63497" w:rsidP="00F634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так и в отдельных классах, группах</w:t>
      </w:r>
    </w:p>
    <w:p w:rsidR="00F63497" w:rsidRDefault="00F63497" w:rsidP="00F634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или в отдельных организациях, осуществляющих образовательную деятельность.</w:t>
      </w:r>
    </w:p>
    <w:p w:rsidR="00F63497" w:rsidRDefault="00F63497" w:rsidP="00F63497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3" name="Рисунок 3" descr="Возможные варианты включения ребёнка с особенностями развития в образовательные организ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Возможные варианты включения ребёнка с особенностями развития в образовательные организац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4" name="Рисунок 4" descr="Возможные варианты включения ребёнка с особенностями развития в образовательные организ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озможные варианты включения ребёнка с особенностями развития в образовательные организац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5" name="Рисунок 5" descr="Возможные варианты включения ребёнка с особенностями развития в образовательные организ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Возможные варианты включения ребёнка с особенностями развития в образовательные организац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497" w:rsidRDefault="00F63497" w:rsidP="004070C2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szCs w:val="24"/>
          <w:lang w:eastAsia="ru-RU"/>
        </w:rPr>
        <w:t xml:space="preserve">Органы государственной власти субъектов Российской Федерации в сфере образования обязаны обеспечить все условия для реализации права каждого ребенка на образование вне зависимости от места его проживания (в семье, стационарных учреждениях социального обслуживания, психоневрологических интернатах и т.д.) и степени выраженности нарушенного развития и здоровья, включая создание специальных условий в образовательных организациях с учетом рекомендаций </w:t>
      </w:r>
      <w:r>
        <w:rPr>
          <w:rFonts w:eastAsia="Times New Roman"/>
          <w:b/>
          <w:bCs/>
          <w:szCs w:val="24"/>
          <w:lang w:eastAsia="ru-RU"/>
        </w:rPr>
        <w:t>психолого-медико-педагогической комиссии</w:t>
      </w:r>
      <w:r>
        <w:rPr>
          <w:rFonts w:eastAsia="Times New Roman"/>
          <w:szCs w:val="24"/>
          <w:lang w:eastAsia="ru-RU"/>
        </w:rPr>
        <w:t xml:space="preserve"> (</w:t>
      </w:r>
      <w:proofErr w:type="spellStart"/>
      <w:r>
        <w:rPr>
          <w:rFonts w:eastAsia="Times New Roman"/>
          <w:szCs w:val="24"/>
          <w:lang w:eastAsia="ru-RU"/>
        </w:rPr>
        <w:t>далее-ПМПК</w:t>
      </w:r>
      <w:proofErr w:type="spellEnd"/>
      <w:r>
        <w:rPr>
          <w:rFonts w:eastAsia="Times New Roman"/>
          <w:szCs w:val="24"/>
          <w:lang w:eastAsia="ru-RU"/>
        </w:rPr>
        <w:t>), для инвалидов — в</w:t>
      </w:r>
      <w:proofErr w:type="gramEnd"/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соответствии</w:t>
      </w:r>
      <w:proofErr w:type="gramEnd"/>
      <w:r>
        <w:rPr>
          <w:rFonts w:eastAsia="Times New Roman"/>
          <w:szCs w:val="24"/>
          <w:lang w:eastAsia="ru-RU"/>
        </w:rPr>
        <w:t xml:space="preserve"> с </w:t>
      </w:r>
      <w:r>
        <w:rPr>
          <w:rFonts w:eastAsia="Times New Roman"/>
          <w:b/>
          <w:bCs/>
          <w:szCs w:val="24"/>
          <w:lang w:eastAsia="ru-RU"/>
        </w:rPr>
        <w:t>индивидуальной программой реабилитации инвалида</w:t>
      </w:r>
      <w:r>
        <w:rPr>
          <w:rFonts w:eastAsia="Times New Roman"/>
          <w:szCs w:val="24"/>
          <w:lang w:eastAsia="ru-RU"/>
        </w:rPr>
        <w:t>, как в отдельной организации, осуществляющей образовательную деятельность по адаптированным основным общеобразовательным программам, так и в общеобразовательной организации.</w:t>
      </w:r>
    </w:p>
    <w:p w:rsidR="00F63497" w:rsidRDefault="00F63497" w:rsidP="004070C2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szCs w:val="24"/>
          <w:lang w:eastAsia="ru-RU"/>
        </w:rPr>
        <w:lastRenderedPageBreak/>
        <w:t>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ОВЗ.</w:t>
      </w:r>
      <w:proofErr w:type="gramEnd"/>
    </w:p>
    <w:p w:rsidR="00F63497" w:rsidRDefault="00F63497" w:rsidP="004070C2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Вопрос о выборе образовательного и реабилитационного маршрута ребёнка с ОВЗ и ребёнка – инвалида, в том числе об определении формы и степени его инклюзи</w:t>
      </w:r>
      <w:proofErr w:type="gramStart"/>
      <w:r>
        <w:rPr>
          <w:rFonts w:eastAsia="Times New Roman"/>
          <w:szCs w:val="24"/>
          <w:lang w:eastAsia="ru-RU"/>
        </w:rPr>
        <w:t>и(</w:t>
      </w:r>
      <w:proofErr w:type="gramEnd"/>
      <w:r>
        <w:rPr>
          <w:rFonts w:eastAsia="Times New Roman"/>
          <w:szCs w:val="24"/>
          <w:lang w:eastAsia="ru-RU"/>
        </w:rPr>
        <w:t>интеграции) в образовательную среду, должен решаться ПМПК исходя, прежде всего, из потребностей, особенностей и возможностей ребёнка с непосредственным участием его родителей. Для части детей более целесообразным является обучение в специальном (коррекционном) образовательном учреждении, другим детям целесообразно получать образование в коллективе здоровых сверстников. Решение принимает родитель (законный представитель) ребёнка.</w:t>
      </w:r>
    </w:p>
    <w:p w:rsidR="00F63497" w:rsidRDefault="00F63497" w:rsidP="004070C2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b/>
          <w:bCs/>
          <w:i/>
          <w:iCs/>
          <w:szCs w:val="24"/>
          <w:lang w:eastAsia="ru-RU"/>
        </w:rPr>
        <w:t>Помните,</w:t>
      </w:r>
      <w:r>
        <w:rPr>
          <w:rFonts w:eastAsia="Times New Roman"/>
          <w:szCs w:val="24"/>
          <w:lang w:eastAsia="ru-RU"/>
        </w:rPr>
        <w:t xml:space="preserve"> в каком бы учреждении не обучался Ваш ребёнок, какова бы ни была степень включения его в образовательный процесс, обучение должно осуществляться по </w:t>
      </w:r>
      <w:r>
        <w:rPr>
          <w:rFonts w:eastAsia="Times New Roman"/>
          <w:b/>
          <w:bCs/>
          <w:szCs w:val="24"/>
          <w:lang w:eastAsia="ru-RU"/>
        </w:rPr>
        <w:t>адаптированной образовательной программе</w:t>
      </w:r>
      <w:r>
        <w:rPr>
          <w:rFonts w:eastAsia="Times New Roman"/>
          <w:szCs w:val="24"/>
          <w:lang w:eastAsia="ru-RU"/>
        </w:rPr>
        <w:t xml:space="preserve"> — образовательной программе, адаптированной для конкретно Вашего ребёнка с учетом особенностей его психофизического развития, индивидуальных возможностей и при необходимости должна быть обеспечена коррекция нарушений развития и социальная адаптация в соответствии с рекомендациями ПМПК, а для</w:t>
      </w:r>
      <w:proofErr w:type="gramEnd"/>
      <w:r>
        <w:rPr>
          <w:rFonts w:eastAsia="Times New Roman"/>
          <w:szCs w:val="24"/>
          <w:lang w:eastAsia="ru-RU"/>
        </w:rPr>
        <w:t xml:space="preserve"> инвалидов также в соответствии с индивидуальной программой реабилитации инвалида (согласно статье 2 Закона)</w:t>
      </w:r>
    </w:p>
    <w:p w:rsidR="00F63497" w:rsidRDefault="00F63497" w:rsidP="004070C2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Адаптированные образовательные программы разрабатываются организациями, осуществляющими образовательную деятельность, на основе основных образовательных программ и реализуются в соответствии с </w:t>
      </w:r>
      <w:r>
        <w:rPr>
          <w:rFonts w:eastAsia="Times New Roman"/>
          <w:b/>
          <w:bCs/>
          <w:szCs w:val="24"/>
          <w:lang w:eastAsia="ru-RU"/>
        </w:rPr>
        <w:t>федеральными государственными образовательными стандартами</w:t>
      </w:r>
      <w:r>
        <w:rPr>
          <w:rFonts w:eastAsia="Times New Roman"/>
          <w:szCs w:val="24"/>
          <w:lang w:eastAsia="ru-RU"/>
        </w:rPr>
        <w:t xml:space="preserve"> общего образования.</w:t>
      </w:r>
    </w:p>
    <w:p w:rsidR="00F63497" w:rsidRDefault="00F63497" w:rsidP="004070C2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Реализация программы коррекционной работы, комплексное </w:t>
      </w:r>
      <w:proofErr w:type="spellStart"/>
      <w:r>
        <w:rPr>
          <w:rFonts w:eastAsia="Times New Roman"/>
          <w:szCs w:val="24"/>
          <w:lang w:eastAsia="ru-RU"/>
        </w:rPr>
        <w:t>психолого-медико-педагогическое</w:t>
      </w:r>
      <w:proofErr w:type="spellEnd"/>
      <w:r>
        <w:rPr>
          <w:rFonts w:eastAsia="Times New Roman"/>
          <w:szCs w:val="24"/>
          <w:lang w:eastAsia="ru-RU"/>
        </w:rPr>
        <w:t xml:space="preserve"> сопровождение осуществляется также в образовательной организации квалифицированными специалистами, владеющими специальными педагогическими подходами и методами обучения и воспитания </w:t>
      </w:r>
      <w:proofErr w:type="gramStart"/>
      <w:r>
        <w:rPr>
          <w:rFonts w:eastAsia="Times New Roman"/>
          <w:szCs w:val="24"/>
          <w:lang w:eastAsia="ru-RU"/>
        </w:rPr>
        <w:t>обучающихся</w:t>
      </w:r>
      <w:proofErr w:type="gramEnd"/>
      <w:r>
        <w:rPr>
          <w:rFonts w:eastAsia="Times New Roman"/>
          <w:szCs w:val="24"/>
          <w:lang w:eastAsia="ru-RU"/>
        </w:rPr>
        <w:t xml:space="preserve"> с ОВЗ.</w:t>
      </w:r>
    </w:p>
    <w:p w:rsidR="004070C2" w:rsidRDefault="004070C2" w:rsidP="004070C2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Обеспечение равных прав граждан Российской Федерации на получение качественного общего образования невозможно без широкого использования </w:t>
      </w:r>
      <w:r>
        <w:rPr>
          <w:rFonts w:eastAsia="Times New Roman"/>
          <w:b/>
          <w:bCs/>
          <w:szCs w:val="24"/>
          <w:lang w:eastAsia="ru-RU"/>
        </w:rPr>
        <w:t>дистанционных образовательных технологий</w:t>
      </w:r>
      <w:r>
        <w:rPr>
          <w:rFonts w:eastAsia="Times New Roman"/>
          <w:szCs w:val="24"/>
          <w:lang w:eastAsia="ru-RU"/>
        </w:rPr>
        <w:t xml:space="preserve"> (далее — ДОТ). Особенно актуально использование ДОТ для детей, которые в силу особенностей своего развития и здоровья не могут посещать школу и нуждаются в обучении на дому.  Обучение может осуществляться непосредственно в Центре дистанционного обучения, по месту жительства детей-инвалидов или на основе совместного учебного плана двух или более образовательных учреждений.</w:t>
      </w:r>
    </w:p>
    <w:p w:rsidR="00F63497" w:rsidRDefault="004070C2" w:rsidP="004070C2">
      <w:pPr>
        <w:jc w:val="center"/>
      </w:pPr>
      <w:r w:rsidRPr="004070C2">
        <w:rPr>
          <w:noProof/>
          <w:lang w:eastAsia="ru-RU"/>
        </w:rPr>
        <w:lastRenderedPageBreak/>
        <w:drawing>
          <wp:inline distT="0" distB="0" distL="0" distR="0">
            <wp:extent cx="2857500" cy="2139950"/>
            <wp:effectExtent l="19050" t="0" r="0" b="0"/>
            <wp:docPr id="6" name="Рисунок 2" descr="Возможные варианты включения ребёнка с особенностями развития в образовательные организ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зможные варианты включения ребёнка с особенностями развития в образовательные организаци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0C2" w:rsidRDefault="004070C2" w:rsidP="004070C2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Вы должны знать, если Вашему ребёнку рекомендовано домашнее обучение (такое решение принимает Медико-Социальная Экспертиза или Врачебная Комиссия), это не исключает возможности для него посещать школу и детский коллектив (по Вашей договорённости с образовательной организацией, это могут быть как отдельные уроки, так и внеклассные часы, коррекционно-развивающие занятия, спортивно-развлекательные и другие мероприятия).</w:t>
      </w:r>
    </w:p>
    <w:p w:rsidR="00E079F0" w:rsidRDefault="00E079F0"/>
    <w:sectPr w:rsidR="00E079F0" w:rsidSect="00E0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E3A54"/>
    <w:multiLevelType w:val="multilevel"/>
    <w:tmpl w:val="9336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63497"/>
    <w:rsid w:val="004070C2"/>
    <w:rsid w:val="004920D5"/>
    <w:rsid w:val="00633C1B"/>
    <w:rsid w:val="00D53BEF"/>
    <w:rsid w:val="00E079F0"/>
    <w:rsid w:val="00EC1AC4"/>
    <w:rsid w:val="00F6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2019-10-15T06:30:00Z</dcterms:created>
  <dcterms:modified xsi:type="dcterms:W3CDTF">2019-10-15T10:12:00Z</dcterms:modified>
</cp:coreProperties>
</file>