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1" w:rsidRDefault="003076E1" w:rsidP="003076E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76E1" w:rsidRDefault="003076E1" w:rsidP="003076E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Памятка </w:t>
      </w:r>
    </w:p>
    <w:p w:rsidR="003076E1" w:rsidRDefault="003076E1" w:rsidP="003076E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вопросу обращения в территориальную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психолого-медико-педагогическую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комиссию для получения рекомендаций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определению условий проведения </w:t>
      </w:r>
    </w:p>
    <w:p w:rsidR="003076E1" w:rsidRDefault="003076E1" w:rsidP="003076E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государственной итоговой аттестации</w:t>
      </w:r>
    </w:p>
    <w:p w:rsidR="003076E1" w:rsidRDefault="003076E1" w:rsidP="003076E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76E1" w:rsidRDefault="003076E1" w:rsidP="003076E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Одним из основных направлений деятельности территориальной </w:t>
      </w:r>
      <w:bookmarkStart w:id="0" w:name="sub_10101"/>
      <w:r>
        <w:rPr>
          <w:rFonts w:ascii="Times New Roman" w:hAnsi="Times New Roman"/>
          <w:sz w:val="24"/>
          <w:szCs w:val="24"/>
        </w:rPr>
        <w:t xml:space="preserve">психолого-медико-педагогической комиссии (далее – ТПМПК)  является подготовка </w:t>
      </w:r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рекомендаций по проведению государственной итоговой аттестации (далее – ГИА)  для обучающихся с ОВЗ, обучающихся детей-инвалидов и инвалидов, освоивших образовательные программы основного общего образования (9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.) и среднего общего образования (11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.), с учетом их индивидуальных особенностей. 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76E1" w:rsidRDefault="003076E1" w:rsidP="003076E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ТПМПК за получением рекомендаций по проведению ГИА могут обратиться:</w:t>
      </w:r>
    </w:p>
    <w:p w:rsidR="003076E1" w:rsidRDefault="003076E1" w:rsidP="003076E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ограниченными возможностями здоровья,  обучающиеся по адаптированным образовательным программам основного общего и среднего общего образования;</w:t>
      </w:r>
    </w:p>
    <w:p w:rsidR="003076E1" w:rsidRDefault="003076E1" w:rsidP="003076E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обучающиеся по образовательным программам основного  общего и среднего общего образования,</w:t>
      </w:r>
      <w:r>
        <w:rPr>
          <w:rFonts w:ascii="Times New Roman" w:hAnsi="Times New Roman"/>
          <w:sz w:val="24"/>
          <w:szCs w:val="24"/>
        </w:rPr>
        <w:t xml:space="preserve"> имеющие недостатки в физическом и (или) психологическом развитии;</w:t>
      </w:r>
    </w:p>
    <w:p w:rsidR="003076E1" w:rsidRDefault="003076E1" w:rsidP="003076E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медицинским показаниям на дому и нуждающиеся в проведении ГИА на дому;</w:t>
      </w:r>
    </w:p>
    <w:p w:rsidR="003076E1" w:rsidRDefault="003076E1" w:rsidP="003076E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дети-инвалиды/инвалиды, обучающиеся по медицинским показаниям на дому и нуждающиеся в проведении ГИА на дому;</w:t>
      </w:r>
    </w:p>
    <w:p w:rsidR="003076E1" w:rsidRDefault="003076E1" w:rsidP="003076E1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прошлых лет, имеющие недостатки в физическом и (или) психологическом развитии, в том числе дети-инвалиды/инвалиды.</w:t>
      </w:r>
    </w:p>
    <w:p w:rsidR="003076E1" w:rsidRDefault="003076E1" w:rsidP="003076E1">
      <w:pPr>
        <w:pStyle w:val="a5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076E1" w:rsidRDefault="003076E1" w:rsidP="003076E1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Дети – инвалиды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iCs/>
          <w:sz w:val="24"/>
          <w:szCs w:val="24"/>
        </w:rPr>
        <w:t xml:space="preserve">это дети, имеющие значительные ограничения жизнедеятельности, приводящие к социальной дезадаптации вследствие нарушений развития и роста ребенка, способностей к самообслуживанию, передвижению, ориентации, контроля за своим поведением, общения, обучения, трудовой деятельности, статус которых установлен учреждениями медико-социальной экспертизы (ФЗ – 181 «О социальной защите инвалидов в Российской Федерации»). </w:t>
      </w:r>
      <w:proofErr w:type="gramEnd"/>
    </w:p>
    <w:p w:rsidR="003076E1" w:rsidRDefault="003076E1" w:rsidP="003076E1">
      <w:pPr>
        <w:pStyle w:val="a5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3076E1" w:rsidRDefault="003076E1" w:rsidP="003076E1">
      <w:pPr>
        <w:pStyle w:val="a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Обучающимся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 является физическое лицо, имеющее недостатки в физическом и (или) психологическом развитии, </w:t>
      </w:r>
      <w:r>
        <w:rPr>
          <w:rFonts w:ascii="Times New Roman" w:hAnsi="Times New Roman"/>
          <w:b/>
          <w:sz w:val="24"/>
          <w:szCs w:val="24"/>
        </w:rPr>
        <w:t>подтвержденные психолого-медико-педагогической комиссией</w:t>
      </w:r>
      <w:r>
        <w:rPr>
          <w:rFonts w:ascii="Times New Roman" w:hAnsi="Times New Roman"/>
          <w:sz w:val="24"/>
          <w:szCs w:val="24"/>
        </w:rPr>
        <w:t xml:space="preserve"> и препятствующие получению образования </w:t>
      </w:r>
      <w:r>
        <w:rPr>
          <w:rFonts w:ascii="Times New Roman" w:hAnsi="Times New Roman"/>
          <w:b/>
          <w:sz w:val="24"/>
          <w:szCs w:val="24"/>
        </w:rPr>
        <w:t>без создания специальных условий</w:t>
      </w:r>
      <w:r>
        <w:rPr>
          <w:rFonts w:ascii="Times New Roman" w:eastAsia="+mn-ea" w:hAnsi="Times New Roman"/>
          <w:b/>
          <w:bCs/>
          <w:i/>
          <w:iCs/>
          <w:shadow/>
          <w:color w:val="073E87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(часть 16 ст. 2 ФЗ № 273</w:t>
      </w:r>
      <w:r>
        <w:rPr>
          <w:rFonts w:eastAsia="Calibri"/>
          <w:b/>
          <w:bCs/>
          <w:i/>
          <w:iCs/>
          <w:color w:val="073E87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«Об образовании в Российской Федерации»).</w:t>
      </w:r>
    </w:p>
    <w:p w:rsidR="003076E1" w:rsidRDefault="003076E1" w:rsidP="003076E1">
      <w:pPr>
        <w:pStyle w:val="a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Категории детей с ограниченными возможностями здоровья</w:t>
      </w:r>
    </w:p>
    <w:p w:rsidR="003076E1" w:rsidRDefault="003076E1" w:rsidP="003076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нарушением слуха (глухие, слабослышащие, позднооглохшие);</w:t>
      </w:r>
    </w:p>
    <w:p w:rsidR="003076E1" w:rsidRDefault="003076E1" w:rsidP="003076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нарушением зрения (слепые, слабовидящие);</w:t>
      </w:r>
    </w:p>
    <w:p w:rsidR="003076E1" w:rsidRDefault="003076E1" w:rsidP="003076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тяжелыми нарушениями речи;</w:t>
      </w:r>
    </w:p>
    <w:p w:rsidR="003076E1" w:rsidRDefault="003076E1" w:rsidP="003076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нарушение опорно-двигательного аппарата;</w:t>
      </w:r>
    </w:p>
    <w:p w:rsidR="003076E1" w:rsidRDefault="003076E1" w:rsidP="003076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умственной отсталостью (интеллектуальными нарушениями);</w:t>
      </w:r>
    </w:p>
    <w:p w:rsidR="003076E1" w:rsidRDefault="003076E1" w:rsidP="003076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 с задержкой психического развития;</w:t>
      </w:r>
    </w:p>
    <w:p w:rsidR="003076E1" w:rsidRDefault="003076E1" w:rsidP="003076E1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 расстройствами аутистического спектра.</w:t>
      </w:r>
    </w:p>
    <w:p w:rsidR="003076E1" w:rsidRDefault="003076E1" w:rsidP="003076E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76E1" w:rsidRDefault="003076E1" w:rsidP="003076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Особые условия для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 ограниченными возможностями здоровья, </w:t>
      </w:r>
    </w:p>
    <w:p w:rsidR="003076E1" w:rsidRDefault="003076E1" w:rsidP="003076E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 том числе детей-инвалидов/инвалидов:</w:t>
      </w:r>
    </w:p>
    <w:p w:rsidR="003076E1" w:rsidRDefault="003076E1" w:rsidP="003076E1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увеличение продолжительности на 1,5 часа;</w:t>
      </w:r>
    </w:p>
    <w:p w:rsidR="003076E1" w:rsidRDefault="003076E1" w:rsidP="003076E1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питания и перерывов для проведения необходимых медико-профилактических процедур;</w:t>
      </w:r>
    </w:p>
    <w:p w:rsidR="003076E1" w:rsidRDefault="003076E1" w:rsidP="003076E1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организация беспрепятственного доступа в аудиторию, туалетные иные помещения (аудитория на первом этаже, наличие специальных кресел, др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риспособлений);</w:t>
      </w:r>
    </w:p>
    <w:p w:rsidR="003076E1" w:rsidRDefault="003076E1" w:rsidP="003076E1">
      <w:pPr>
        <w:pStyle w:val="a6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ассистента (техническую помощь с учетом индивидуальных возможностей: помощь в занятии рабочего места, передвижении, прочтении задания);</w:t>
      </w:r>
    </w:p>
    <w:p w:rsidR="003076E1" w:rsidRDefault="003076E1" w:rsidP="003076E1">
      <w:pPr>
        <w:pStyle w:val="a6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сдачи ГИА на дому по медицинским показаниям.</w:t>
      </w:r>
    </w:p>
    <w:p w:rsidR="003076E1" w:rsidRDefault="003076E1" w:rsidP="003076E1">
      <w:pPr>
        <w:pStyle w:val="a6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76E1" w:rsidRDefault="003076E1" w:rsidP="003076E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ВАЖНО! 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Дети-инвалиды и инвалиды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обращаются в ПМПК только в том случае, если они нуждаются в проведении экзаменов на дому по медицинским показаниям. 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Если этого не требуется, обучающимся / выпускникам прошлых лет детям-инвалидам и инвалидам достаточно предъявить при подаче по месту учебы / в пункты регистрации выпускников прошлых лет заявления с указанием выбранных учебных предметов и форм проведения ГИА,  оригинал или заверенную в установленном порядке копию справки, подтверждающей факт установления инвалидности, выданной МСЭ.</w:t>
      </w:r>
    </w:p>
    <w:p w:rsidR="003076E1" w:rsidRDefault="003076E1" w:rsidP="003076E1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076E1" w:rsidRDefault="003076E1" w:rsidP="003076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Необходимость наличия лекарственных препаратов и лечебного питания подтверждается справкой лечащего врача. 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Заключение ТПМПК для этого не требуется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6E1" w:rsidRDefault="003076E1" w:rsidP="003076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076E1" w:rsidRDefault="003076E1" w:rsidP="003076E1">
      <w:pPr>
        <w:pStyle w:val="a3"/>
        <w:tabs>
          <w:tab w:val="left" w:pos="1134"/>
          <w:tab w:val="left" w:pos="1560"/>
        </w:tabs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документов для предоставления в ТПМПК</w:t>
      </w:r>
    </w:p>
    <w:p w:rsidR="003076E1" w:rsidRDefault="003076E1" w:rsidP="003076E1">
      <w:pPr>
        <w:pStyle w:val="a3"/>
        <w:tabs>
          <w:tab w:val="left" w:pos="1134"/>
          <w:tab w:val="left" w:pos="1560"/>
        </w:tabs>
        <w:ind w:left="780"/>
        <w:jc w:val="both"/>
        <w:rPr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725"/>
        <w:gridCol w:w="4638"/>
      </w:tblGrid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о проведении обследования ребенка с целью получения рекомендаций по определению условий проведения ГИА, согласие на обработку персональных данных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рекомендуемой форме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Согласие ребенка, достигшего возраста 15 лет, на обследование ПМПК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рекомендуемой форме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Копия паспорта ребенка</w:t>
            </w:r>
          </w:p>
        </w:tc>
        <w:tc>
          <w:tcPr>
            <w:tcW w:w="4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Копии 2-ой и 3-ей страниц + </w:t>
            </w:r>
            <w:proofErr w:type="gramStart"/>
            <w:r>
              <w:rPr>
                <w:rFonts w:ascii="Times New Roman" w:hAnsi="Times New Roman"/>
              </w:rPr>
              <w:t>страниц</w:t>
            </w:r>
            <w:proofErr w:type="gramEnd"/>
            <w:r>
              <w:rPr>
                <w:rFonts w:ascii="Times New Roman" w:hAnsi="Times New Roman"/>
              </w:rPr>
              <w:t xml:space="preserve">  с данными о регистрации. Предоставляется с оригиналом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паспорта (или иного документа, удостоверяющего личность) родителя (законного представителя)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6E1" w:rsidRDefault="003076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полномочия по представлению интересов ребенка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родителей – свидетельство  о рождении ребенка; для попечителей, приёмных родителей – акт органа опеки и попечительства. Копии предоставляются с оригиналом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образовательной организации (ОО) или справка из образовательной организации, подтверждающая факт обучения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должна быть выдана в текущем учебном году, подписана директором, заверена печатью ОО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Психолого-педагогическая характеристика </w:t>
            </w:r>
            <w:proofErr w:type="gramStart"/>
            <w:r>
              <w:rPr>
                <w:rFonts w:ascii="Times New Roman" w:hAnsi="Times New Roman"/>
                <w:b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</w:rPr>
              <w:t>, выданная образовательной организацией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Должна быть выдана в текущем учебном году, подписана директором, заверена печатью ОО.</w:t>
            </w:r>
          </w:p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Характеристика должна отражать индивидуальные особенности усвоения </w:t>
            </w:r>
            <w:r>
              <w:rPr>
                <w:rFonts w:ascii="Times New Roman" w:hAnsi="Times New Roman"/>
                <w:b/>
              </w:rPr>
              <w:lastRenderedPageBreak/>
              <w:t>ребенком программного материала, содержать сведения о ситуации развития, обучения ребенка, о его взаимодействии с окружающими, о потенциальных возможностях.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Заключение психолого – медико - педагогического консилиума образовательной  организации или специалиста (специалистов), осуществляющего </w:t>
            </w:r>
            <w:proofErr w:type="spellStart"/>
            <w:r>
              <w:rPr>
                <w:rFonts w:ascii="Times New Roman" w:hAnsi="Times New Roman"/>
              </w:rPr>
              <w:t>психолого-медико-педагогическое</w:t>
            </w:r>
            <w:proofErr w:type="spellEnd"/>
            <w:r>
              <w:rPr>
                <w:rFonts w:ascii="Times New Roman" w:hAnsi="Times New Roman"/>
              </w:rPr>
              <w:t xml:space="preserve"> сопровождение обучающихся в образовательной организации</w:t>
            </w:r>
            <w:proofErr w:type="gramEnd"/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 быть выдано в текущем учебном году, подписано директором, заверено печатью ОО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заключения ПМПК о результатах ранее проведенного обследования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 / регистрации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Должна быть выдана в текущем учебном году, на бланке и с печатью медицинской организации, с указанием особенностей организации жизнедеятельности ребенка согласно диагнозу (необходимость проведения каких-либо медико-профилактических мероприятий и процедур, приема лекарственных препаратов и т.п.)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Медицинские заключения узких специалистов с указанием диагноза и тяжести заболевания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Должна быть выдана в текущем учебном году, подписана узким специалистом, главным врачом, заверена печатью медицинской организации.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медицинской организации о том, что ребенок нуждается в обучении на дому, или его копия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наличии. Копия заверяется директором и печатью ОО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Копия приказа образовательной организации об организации индивидуального обучения на дому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наличии. Должна быть заверена руководителем и печатью ОО 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справки, подтверждающая факт установления инвалидности, выданной МСЭ; копия индивидуальной программы реабилитации или абилитации (ИПРА)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наличии. Предоставляются с оригиналом</w:t>
            </w:r>
          </w:p>
        </w:tc>
      </w:tr>
      <w:tr w:rsidR="003076E1" w:rsidTr="003076E1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работы по русскому (родному) языку, математике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E1" w:rsidRDefault="003076E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Работы не возвращаются </w:t>
            </w:r>
          </w:p>
        </w:tc>
      </w:tr>
    </w:tbl>
    <w:p w:rsidR="003076E1" w:rsidRDefault="003076E1" w:rsidP="003076E1">
      <w:pPr>
        <w:pStyle w:val="a6"/>
        <w:ind w:left="780"/>
        <w:jc w:val="center"/>
        <w:rPr>
          <w:sz w:val="24"/>
          <w:szCs w:val="24"/>
        </w:rPr>
      </w:pPr>
    </w:p>
    <w:p w:rsidR="003076E1" w:rsidRDefault="003076E1" w:rsidP="003076E1">
      <w:pPr>
        <w:pStyle w:val="a6"/>
        <w:ind w:left="142" w:hanging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необходимости ТПМПК может запросить у соответствующих органов и организаций или у родителей (законных представителей) дополнительную информацию о ребенке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(п. 15 Положения о психолого-медико-педагогической комиссии, утвержденного приказом Минобрнауки России от 20 сентября 2013 г. №1082).</w:t>
      </w:r>
    </w:p>
    <w:p w:rsidR="003076E1" w:rsidRDefault="003076E1" w:rsidP="003076E1">
      <w:pPr>
        <w:pStyle w:val="a6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Обследование детей на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ПМПК проводится только в  присутствии родителей (законных представителей). </w:t>
      </w:r>
    </w:p>
    <w:p w:rsidR="003076E1" w:rsidRDefault="003076E1" w:rsidP="003076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Протокол и заключение ТПМПК оформляются в день проведения обследования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подписываются специалистами ТПМПК, проводившими обследование, и руководителем ТПМПК (лицом, исполняющим его обязанности) и заверяются печатью ТПМПК. 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Копия заключения ПМПК и копии особых мнений специалистов (при их наличии) по согласованию с родителями (законными представителями) детей </w:t>
      </w:r>
      <w:r>
        <w:rPr>
          <w:rFonts w:ascii="Times New Roman" w:hAnsi="Times New Roman"/>
          <w:b/>
          <w:i/>
          <w:sz w:val="24"/>
          <w:szCs w:val="24"/>
        </w:rPr>
        <w:t>выдаются им под роспись или направляются по почте с уведомлением о вручении.</w:t>
      </w:r>
    </w:p>
    <w:p w:rsidR="003076E1" w:rsidRDefault="003076E1" w:rsidP="003076E1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Участник ГИА</w:t>
      </w:r>
      <w:r>
        <w:rPr>
          <w:rFonts w:ascii="Times New Roman" w:hAnsi="Times New Roman"/>
          <w:sz w:val="24"/>
          <w:szCs w:val="24"/>
        </w:rPr>
        <w:t xml:space="preserve"> предоставляет копию заключения ТПМПК в образовательную организацию, в которой он обучается, </w:t>
      </w:r>
      <w:r>
        <w:rPr>
          <w:rFonts w:ascii="Times New Roman" w:hAnsi="Times New Roman"/>
          <w:b/>
          <w:i/>
          <w:sz w:val="24"/>
          <w:szCs w:val="24"/>
        </w:rPr>
        <w:t>при подаче заявления</w:t>
      </w:r>
      <w:r>
        <w:rPr>
          <w:rFonts w:ascii="Times New Roman" w:hAnsi="Times New Roman"/>
          <w:sz w:val="24"/>
          <w:szCs w:val="24"/>
        </w:rPr>
        <w:t xml:space="preserve"> с указанием выбранных предметов и форм проведения ГИА.</w:t>
      </w:r>
    </w:p>
    <w:p w:rsidR="00E079F0" w:rsidRDefault="00E079F0"/>
    <w:sectPr w:rsidR="00E079F0" w:rsidSect="003076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B5C"/>
    <w:multiLevelType w:val="hybridMultilevel"/>
    <w:tmpl w:val="59B4E5C2"/>
    <w:lvl w:ilvl="0" w:tplc="D04ED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C33B3"/>
    <w:multiLevelType w:val="hybridMultilevel"/>
    <w:tmpl w:val="0E226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943AA"/>
    <w:multiLevelType w:val="hybridMultilevel"/>
    <w:tmpl w:val="61E06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60756"/>
    <w:multiLevelType w:val="hybridMultilevel"/>
    <w:tmpl w:val="79505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1321B"/>
    <w:multiLevelType w:val="hybridMultilevel"/>
    <w:tmpl w:val="B5CE3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076E1"/>
    <w:rsid w:val="0014441B"/>
    <w:rsid w:val="003076E1"/>
    <w:rsid w:val="00E0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76E1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3076E1"/>
    <w:rPr>
      <w:rFonts w:eastAsia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3076E1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30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6936</Characters>
  <Application>Microsoft Office Word</Application>
  <DocSecurity>0</DocSecurity>
  <Lines>57</Lines>
  <Paragraphs>16</Paragraphs>
  <ScaleCrop>false</ScaleCrop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2019-10-16T06:52:00Z</dcterms:created>
  <dcterms:modified xsi:type="dcterms:W3CDTF">2019-10-16T06:53:00Z</dcterms:modified>
</cp:coreProperties>
</file>